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BF3DE" w14:textId="77777777" w:rsidR="00457D08" w:rsidRPr="00491C67" w:rsidRDefault="00AB52C3" w:rsidP="00491C67">
      <w:pPr>
        <w:spacing w:line="276" w:lineRule="auto"/>
        <w:rPr>
          <w:rFonts w:ascii="Verdana" w:hAnsi="Verdana"/>
          <w:color w:val="000000" w:themeColor="text1"/>
          <w:w w:val="98"/>
          <w:sz w:val="28"/>
          <w:szCs w:val="28"/>
        </w:rPr>
      </w:pPr>
      <w:r w:rsidRPr="00491C67">
        <w:rPr>
          <w:rFonts w:ascii="Verdana" w:hAnsi="Verdana" w:cs="Futura-Heavy"/>
          <w:color w:val="000000" w:themeColor="text1"/>
          <w:sz w:val="28"/>
          <w:szCs w:val="28"/>
        </w:rPr>
        <w:t>NEWSLETTER</w:t>
      </w:r>
      <w:r w:rsidR="00457D08" w:rsidRPr="00491C67">
        <w:rPr>
          <w:rFonts w:ascii="Verdana" w:hAnsi="Verdana" w:cs="Futura-Heavy"/>
          <w:color w:val="000000" w:themeColor="text1"/>
          <w:sz w:val="28"/>
          <w:szCs w:val="28"/>
        </w:rPr>
        <w:t xml:space="preserve"> </w:t>
      </w:r>
      <w:r w:rsidRPr="00491C67">
        <w:rPr>
          <w:rFonts w:ascii="Verdana" w:hAnsi="Verdana"/>
          <w:color w:val="000000" w:themeColor="text1"/>
          <w:w w:val="98"/>
          <w:sz w:val="28"/>
          <w:szCs w:val="28"/>
        </w:rPr>
        <w:t>für Freunde und Förderer der BSBH-Stiftung</w:t>
      </w:r>
    </w:p>
    <w:p w14:paraId="6309DD95" w14:textId="24C6BA31" w:rsidR="00457D08" w:rsidRPr="00491C67" w:rsidRDefault="00A959F7" w:rsidP="00491C67">
      <w:pPr>
        <w:spacing w:line="276" w:lineRule="auto"/>
        <w:rPr>
          <w:rFonts w:ascii="Verdana" w:hAnsi="Verdana" w:cs="Futura-Heavy"/>
          <w:color w:val="000000" w:themeColor="text1"/>
          <w:sz w:val="28"/>
          <w:szCs w:val="28"/>
        </w:rPr>
      </w:pPr>
      <w:r>
        <w:rPr>
          <w:rFonts w:ascii="Verdana" w:hAnsi="Verdana"/>
          <w:color w:val="000000" w:themeColor="text1"/>
          <w:w w:val="98"/>
          <w:sz w:val="28"/>
          <w:szCs w:val="28"/>
        </w:rPr>
        <w:t>Nr. 22</w:t>
      </w:r>
      <w:r w:rsidR="00AB52C3" w:rsidRPr="00491C67">
        <w:rPr>
          <w:rFonts w:ascii="Verdana" w:hAnsi="Verdana"/>
          <w:color w:val="000000" w:themeColor="text1"/>
          <w:w w:val="98"/>
          <w:sz w:val="28"/>
          <w:szCs w:val="28"/>
        </w:rPr>
        <w:t xml:space="preserve"> · Dezember 201</w:t>
      </w:r>
      <w:r>
        <w:rPr>
          <w:rFonts w:ascii="Verdana" w:hAnsi="Verdana"/>
          <w:color w:val="000000" w:themeColor="text1"/>
          <w:w w:val="98"/>
          <w:sz w:val="28"/>
          <w:szCs w:val="28"/>
        </w:rPr>
        <w:t>6</w:t>
      </w:r>
    </w:p>
    <w:p w14:paraId="6BDE714D" w14:textId="77777777" w:rsidR="00491C67" w:rsidRDefault="00491C67" w:rsidP="00491C67">
      <w:pPr>
        <w:spacing w:line="276" w:lineRule="auto"/>
        <w:rPr>
          <w:rFonts w:ascii="Verdana" w:hAnsi="Verdana"/>
          <w:color w:val="000000" w:themeColor="text1"/>
          <w:sz w:val="22"/>
          <w:szCs w:val="22"/>
        </w:rPr>
      </w:pPr>
    </w:p>
    <w:p w14:paraId="24ACEBD1" w14:textId="77777777" w:rsidR="00A97711" w:rsidRDefault="00A97711" w:rsidP="00A959F7">
      <w:pPr>
        <w:pStyle w:val="berschrift-Verdana"/>
        <w:spacing w:line="276" w:lineRule="auto"/>
        <w:rPr>
          <w:rFonts w:ascii="Verdana" w:hAnsi="Verdana"/>
          <w:b w:val="0"/>
          <w:color w:val="000000" w:themeColor="text1"/>
          <w:sz w:val="28"/>
          <w:szCs w:val="28"/>
        </w:rPr>
      </w:pPr>
    </w:p>
    <w:p w14:paraId="18DF7C15" w14:textId="77777777" w:rsidR="00A97711" w:rsidRDefault="00A97711" w:rsidP="00A959F7">
      <w:pPr>
        <w:pStyle w:val="berschrift-Verdana"/>
        <w:spacing w:line="276" w:lineRule="auto"/>
        <w:rPr>
          <w:rFonts w:ascii="Verdana" w:hAnsi="Verdana"/>
          <w:b w:val="0"/>
          <w:color w:val="000000" w:themeColor="text1"/>
          <w:sz w:val="28"/>
          <w:szCs w:val="28"/>
        </w:rPr>
      </w:pPr>
    </w:p>
    <w:p w14:paraId="24831CE8" w14:textId="77777777" w:rsidR="00A959F7" w:rsidRPr="00A97711" w:rsidRDefault="00A959F7" w:rsidP="00A959F7">
      <w:pPr>
        <w:pStyle w:val="berschrift-Verdana"/>
        <w:spacing w:line="276" w:lineRule="auto"/>
        <w:rPr>
          <w:rFonts w:ascii="Verdana" w:hAnsi="Verdana"/>
          <w:b w:val="0"/>
          <w:color w:val="000000" w:themeColor="text1"/>
          <w:sz w:val="28"/>
          <w:szCs w:val="28"/>
        </w:rPr>
      </w:pPr>
      <w:r w:rsidRPr="00A959F7">
        <w:rPr>
          <w:rFonts w:ascii="Verdana" w:hAnsi="Verdana"/>
          <w:b w:val="0"/>
          <w:color w:val="000000" w:themeColor="text1"/>
          <w:sz w:val="28"/>
          <w:szCs w:val="28"/>
        </w:rPr>
        <w:t>Der BSBH auf dem</w:t>
      </w:r>
      <w:r w:rsidRPr="00A97711">
        <w:rPr>
          <w:rFonts w:ascii="Verdana" w:hAnsi="Verdana"/>
          <w:b w:val="0"/>
          <w:bCs w:val="0"/>
          <w:color w:val="000000" w:themeColor="text1"/>
          <w:sz w:val="28"/>
          <w:szCs w:val="28"/>
        </w:rPr>
        <w:t xml:space="preserve"> Hessentag 2016 </w:t>
      </w:r>
      <w:r w:rsidRPr="00A97711">
        <w:rPr>
          <w:rFonts w:ascii="Verdana" w:hAnsi="Verdana"/>
          <w:b w:val="0"/>
          <w:color w:val="000000" w:themeColor="text1"/>
          <w:sz w:val="28"/>
          <w:szCs w:val="28"/>
        </w:rPr>
        <w:t xml:space="preserve">in Herborn </w:t>
      </w:r>
    </w:p>
    <w:p w14:paraId="452B77A8" w14:textId="77777777" w:rsidR="00A959F7" w:rsidRPr="00A959F7" w:rsidRDefault="00A959F7" w:rsidP="00A959F7">
      <w:pPr>
        <w:widowControl w:val="0"/>
        <w:tabs>
          <w:tab w:val="left" w:pos="255"/>
          <w:tab w:val="left" w:pos="510"/>
        </w:tabs>
        <w:autoSpaceDE w:val="0"/>
        <w:autoSpaceDN w:val="0"/>
        <w:adjustRightInd w:val="0"/>
        <w:spacing w:after="120" w:line="276" w:lineRule="auto"/>
        <w:textAlignment w:val="center"/>
        <w:rPr>
          <w:rFonts w:ascii="Verdana" w:hAnsi="Verdana" w:cs="Verdana"/>
          <w:color w:val="000000" w:themeColor="text1"/>
          <w:w w:val="98"/>
          <w:sz w:val="28"/>
          <w:szCs w:val="28"/>
        </w:rPr>
      </w:pPr>
      <w:r w:rsidRPr="00A97711">
        <w:rPr>
          <w:rFonts w:ascii="Verdana" w:hAnsi="Verdana" w:cs="Verdana-Bold"/>
          <w:bCs/>
          <w:color w:val="000000" w:themeColor="text1"/>
          <w:w w:val="97"/>
          <w:sz w:val="28"/>
          <w:szCs w:val="28"/>
        </w:rPr>
        <w:t xml:space="preserve">Öffentlichkeitsarbeit vor Ort im Jahresturnus </w:t>
      </w:r>
    </w:p>
    <w:p w14:paraId="480FA6C7" w14:textId="77777777" w:rsidR="00A959F7" w:rsidRDefault="00A959F7" w:rsidP="00A959F7">
      <w:pPr>
        <w:widowControl w:val="0"/>
        <w:tabs>
          <w:tab w:val="left" w:pos="255"/>
          <w:tab w:val="left" w:pos="510"/>
        </w:tabs>
        <w:autoSpaceDE w:val="0"/>
        <w:autoSpaceDN w:val="0"/>
        <w:adjustRightInd w:val="0"/>
        <w:spacing w:after="120" w:line="276" w:lineRule="auto"/>
        <w:textAlignment w:val="center"/>
        <w:rPr>
          <w:rFonts w:ascii="Verdana" w:hAnsi="Verdana" w:cs="Verdana"/>
          <w:color w:val="000000" w:themeColor="text1"/>
          <w:w w:val="98"/>
          <w:sz w:val="22"/>
          <w:szCs w:val="22"/>
        </w:rPr>
      </w:pPr>
    </w:p>
    <w:p w14:paraId="2F9A482A" w14:textId="77777777" w:rsidR="00A959F7" w:rsidRPr="00A959F7" w:rsidRDefault="00A959F7" w:rsidP="00A959F7">
      <w:pPr>
        <w:widowControl w:val="0"/>
        <w:tabs>
          <w:tab w:val="left" w:pos="255"/>
          <w:tab w:val="left" w:pos="510"/>
        </w:tabs>
        <w:autoSpaceDE w:val="0"/>
        <w:autoSpaceDN w:val="0"/>
        <w:adjustRightInd w:val="0"/>
        <w:spacing w:after="120" w:line="276" w:lineRule="auto"/>
        <w:textAlignment w:val="center"/>
        <w:rPr>
          <w:rFonts w:ascii="Verdana" w:hAnsi="Verdana" w:cs="Verdana"/>
          <w:color w:val="000000" w:themeColor="text1"/>
          <w:w w:val="98"/>
          <w:sz w:val="22"/>
          <w:szCs w:val="22"/>
        </w:rPr>
      </w:pPr>
      <w:r w:rsidRPr="00A959F7">
        <w:rPr>
          <w:rFonts w:ascii="Verdana" w:hAnsi="Verdana" w:cs="Verdana"/>
          <w:color w:val="000000" w:themeColor="text1"/>
          <w:w w:val="98"/>
          <w:sz w:val="22"/>
          <w:szCs w:val="22"/>
        </w:rPr>
        <w:t>Wie alljährlich war der Blinden- und Sehbehindertenbund auch 2016 auf dem Hessentag, in diesem Jahr in Herborn, mit einem Informationsstand präsent. Die Standbetreuer wurden mit Fragen aller Art zum Thema Blindheit und Augenerkrankungen konfrontiert, die diese gerne und zufriedenstellend beantworten konnten. Ausführliches Informationsmaterial stand für die interessierten Besucher ausreichend zur Verfügung, so dass sich jeder ein genaues Bild von der Arbeit des BSBH machen konnte. Eine immer wieder kehrende Frage war, wie man den BSBH und seine Mitarbeiter erreichen könne. Flyer mit den aktuellen Verzeichnissen unserer Beratungsstellen sowie der Adresse und Telefonnummer der zentralen Ansprechpartner enthielten umfangreiche Informationen darüber.</w:t>
      </w:r>
    </w:p>
    <w:p w14:paraId="4C692FC7" w14:textId="489C6D2E" w:rsidR="00A959F7" w:rsidRPr="00A959F7" w:rsidRDefault="00A959F7" w:rsidP="00A959F7">
      <w:pPr>
        <w:widowControl w:val="0"/>
        <w:autoSpaceDE w:val="0"/>
        <w:autoSpaceDN w:val="0"/>
        <w:adjustRightInd w:val="0"/>
        <w:spacing w:after="113" w:line="276" w:lineRule="auto"/>
        <w:textAlignment w:val="center"/>
        <w:rPr>
          <w:rFonts w:ascii="Verdana" w:hAnsi="Verdana" w:cs="Verdana-Bold"/>
          <w:b/>
          <w:bCs/>
          <w:color w:val="000000" w:themeColor="text1"/>
          <w:w w:val="98"/>
          <w:sz w:val="22"/>
          <w:szCs w:val="22"/>
        </w:rPr>
      </w:pPr>
      <w:r w:rsidRPr="00A959F7">
        <w:rPr>
          <w:rFonts w:ascii="Verdana" w:hAnsi="Verdana" w:cs="Verdana"/>
          <w:color w:val="000000" w:themeColor="text1"/>
          <w:w w:val="98"/>
          <w:sz w:val="22"/>
          <w:szCs w:val="22"/>
        </w:rPr>
        <w:t>Neben der Möglichkeit, sich eingeh</w:t>
      </w:r>
      <w:r w:rsidR="007E6D31">
        <w:rPr>
          <w:rFonts w:ascii="Verdana" w:hAnsi="Verdana" w:cs="Verdana"/>
          <w:color w:val="000000" w:themeColor="text1"/>
          <w:w w:val="98"/>
          <w:sz w:val="22"/>
          <w:szCs w:val="22"/>
        </w:rPr>
        <w:t xml:space="preserve">end zu informieren, hatten die </w:t>
      </w:r>
      <w:r w:rsidRPr="00A959F7">
        <w:rPr>
          <w:rFonts w:ascii="Verdana" w:hAnsi="Verdana" w:cs="Verdana"/>
          <w:color w:val="000000" w:themeColor="text1"/>
          <w:w w:val="98"/>
          <w:sz w:val="22"/>
          <w:szCs w:val="22"/>
        </w:rPr>
        <w:t>Besucher auch noch Gelegenheit, mit einer Punktschriftmaschine zu schreiben. Vor allem die Kinder der Besucher ließen sich diese Chance nicht entgehen und schrieben mit Begeisterung ihre Namen in Brailleschrift. Beim Gewinnspiel sollte ein Lösungswort, das in Blindenschrift auf einer Postkarte gesetzt war (siehe Überschrift), gefunden werden.</w:t>
      </w:r>
      <w:r w:rsidR="007E6D31">
        <w:rPr>
          <w:rFonts w:ascii="Verdana" w:hAnsi="Verdana" w:cs="Verdana"/>
          <w:color w:val="000000" w:themeColor="text1"/>
          <w:w w:val="98"/>
          <w:sz w:val="22"/>
          <w:szCs w:val="22"/>
        </w:rPr>
        <w:t xml:space="preserve"> Als Hilfe diente eine Braille-</w:t>
      </w:r>
      <w:r w:rsidRPr="00A959F7">
        <w:rPr>
          <w:rFonts w:ascii="Verdana" w:hAnsi="Verdana" w:cs="Verdana"/>
          <w:color w:val="000000" w:themeColor="text1"/>
          <w:w w:val="98"/>
          <w:sz w:val="22"/>
          <w:szCs w:val="22"/>
        </w:rPr>
        <w:t>Alphabet-Postkarte. Aus den richtigen Lösungen wurde der Gewinner durch Ziehung ermittelt. Der Gewinn: Ein Essen für 2 Personen im Dunkelkaufhaus in Wetzlar. Auch hier waren die Teilnehmer mit Eifer bei der Sache. In Herborn hat sich auch dieses Jahr wieder gezeigt, w</w:t>
      </w:r>
      <w:r w:rsidR="007E6D31">
        <w:rPr>
          <w:rFonts w:ascii="Verdana" w:hAnsi="Verdana" w:cs="Verdana"/>
          <w:color w:val="000000" w:themeColor="text1"/>
          <w:w w:val="98"/>
          <w:sz w:val="22"/>
          <w:szCs w:val="22"/>
        </w:rPr>
        <w:t xml:space="preserve">ie erfolgreich der persönliche </w:t>
      </w:r>
      <w:r w:rsidRPr="00A959F7">
        <w:rPr>
          <w:rFonts w:ascii="Verdana" w:hAnsi="Verdana" w:cs="Verdana"/>
          <w:color w:val="000000" w:themeColor="text1"/>
          <w:w w:val="98"/>
          <w:sz w:val="22"/>
          <w:szCs w:val="22"/>
        </w:rPr>
        <w:t>Dialog zwischen Betroffenen und Hilfsorganisation ist. Die Besucher verließen den Infostand mit dem Wissen, mit ihrer Sehproblematik nicht alleine gelassen zu sein, sondern wussten zumindest, wo und wie ihnen geholfen werden kann.</w:t>
      </w:r>
    </w:p>
    <w:p w14:paraId="4184228D" w14:textId="77777777" w:rsidR="00AB52C3" w:rsidRPr="00A959F7" w:rsidRDefault="00AB52C3" w:rsidP="00A959F7">
      <w:pPr>
        <w:spacing w:line="276" w:lineRule="auto"/>
        <w:rPr>
          <w:rFonts w:ascii="Verdana" w:hAnsi="Verdana"/>
          <w:color w:val="000000" w:themeColor="text1"/>
          <w:sz w:val="22"/>
          <w:szCs w:val="22"/>
        </w:rPr>
      </w:pPr>
    </w:p>
    <w:p w14:paraId="052E634D" w14:textId="77777777" w:rsidR="00AB52C3" w:rsidRPr="00491C67" w:rsidRDefault="00AB52C3" w:rsidP="00A959F7">
      <w:pPr>
        <w:spacing w:line="276" w:lineRule="auto"/>
        <w:rPr>
          <w:rFonts w:ascii="Verdana" w:hAnsi="Verdana" w:cs="Verdana-Bold"/>
          <w:bCs/>
          <w:color w:val="000000" w:themeColor="text1"/>
          <w:w w:val="98"/>
          <w:sz w:val="22"/>
          <w:szCs w:val="22"/>
        </w:rPr>
      </w:pPr>
      <w:r w:rsidRPr="00491C67">
        <w:rPr>
          <w:rFonts w:ascii="Verdana" w:hAnsi="Verdana"/>
          <w:color w:val="000000" w:themeColor="text1"/>
          <w:sz w:val="22"/>
          <w:szCs w:val="22"/>
        </w:rPr>
        <w:br w:type="page"/>
      </w:r>
    </w:p>
    <w:p w14:paraId="05C462B1" w14:textId="4D2F250B" w:rsidR="00491C67" w:rsidRPr="00A97711" w:rsidRDefault="00A97711" w:rsidP="00A97711">
      <w:pPr>
        <w:widowControl w:val="0"/>
        <w:autoSpaceDE w:val="0"/>
        <w:autoSpaceDN w:val="0"/>
        <w:adjustRightInd w:val="0"/>
        <w:spacing w:after="113" w:line="276" w:lineRule="auto"/>
        <w:textAlignment w:val="center"/>
        <w:rPr>
          <w:rFonts w:ascii="Verdana" w:hAnsi="Verdana" w:cs="Verdana-Bold"/>
          <w:bCs/>
          <w:color w:val="000000" w:themeColor="text1"/>
          <w:w w:val="98"/>
          <w:sz w:val="28"/>
          <w:szCs w:val="28"/>
        </w:rPr>
      </w:pPr>
      <w:r w:rsidRPr="00A97711">
        <w:rPr>
          <w:rFonts w:ascii="Verdana" w:hAnsi="Verdana" w:cs="Verdana-Bold"/>
          <w:bCs/>
          <w:color w:val="000000" w:themeColor="text1"/>
          <w:w w:val="98"/>
          <w:sz w:val="28"/>
          <w:szCs w:val="28"/>
        </w:rPr>
        <w:lastRenderedPageBreak/>
        <w:t>Eröffnung der Beratungsstelle Gießen „Blickpunkt Auge“</w:t>
      </w:r>
    </w:p>
    <w:p w14:paraId="4F5363F9" w14:textId="77777777" w:rsidR="00A97711" w:rsidRPr="00A97711" w:rsidRDefault="00A97711" w:rsidP="00A97711">
      <w:pPr>
        <w:spacing w:line="276" w:lineRule="auto"/>
        <w:rPr>
          <w:rFonts w:ascii="Verdana" w:hAnsi="Verdana"/>
          <w:color w:val="000000" w:themeColor="text1"/>
          <w:sz w:val="22"/>
          <w:szCs w:val="22"/>
        </w:rPr>
      </w:pPr>
    </w:p>
    <w:p w14:paraId="4657C4C0" w14:textId="77777777" w:rsidR="00A97711" w:rsidRPr="00A97711" w:rsidRDefault="00A97711" w:rsidP="00A97711">
      <w:pPr>
        <w:widowControl w:val="0"/>
        <w:tabs>
          <w:tab w:val="left" w:pos="255"/>
          <w:tab w:val="left" w:pos="510"/>
        </w:tabs>
        <w:autoSpaceDE w:val="0"/>
        <w:autoSpaceDN w:val="0"/>
        <w:adjustRightInd w:val="0"/>
        <w:spacing w:after="120" w:line="276" w:lineRule="auto"/>
        <w:textAlignment w:val="center"/>
        <w:rPr>
          <w:rFonts w:ascii="Verdana" w:hAnsi="Verdana" w:cs="Verdana"/>
          <w:color w:val="000000"/>
          <w:w w:val="98"/>
          <w:sz w:val="22"/>
          <w:szCs w:val="22"/>
        </w:rPr>
      </w:pPr>
      <w:r w:rsidRPr="00A97711">
        <w:rPr>
          <w:rFonts w:ascii="Verdana" w:hAnsi="Verdana" w:cs="Verdana-Bold"/>
          <w:bCs/>
          <w:color w:val="000000"/>
          <w:w w:val="97"/>
          <w:sz w:val="22"/>
          <w:szCs w:val="22"/>
        </w:rPr>
        <w:t>Der BSBH baut sein Beratungsstellennetz in Hessen kontinuierlich weiter aus</w:t>
      </w:r>
    </w:p>
    <w:p w14:paraId="3023CF05" w14:textId="7EBE0772" w:rsidR="00A97711" w:rsidRPr="00A97711" w:rsidRDefault="007E6D31" w:rsidP="00A97711">
      <w:pPr>
        <w:widowControl w:val="0"/>
        <w:tabs>
          <w:tab w:val="left" w:pos="255"/>
          <w:tab w:val="left" w:pos="510"/>
        </w:tabs>
        <w:autoSpaceDE w:val="0"/>
        <w:autoSpaceDN w:val="0"/>
        <w:adjustRightInd w:val="0"/>
        <w:spacing w:after="120" w:line="276" w:lineRule="auto"/>
        <w:textAlignment w:val="center"/>
        <w:rPr>
          <w:rFonts w:ascii="Verdana" w:hAnsi="Verdana" w:cs="Verdana"/>
          <w:color w:val="000000"/>
          <w:w w:val="98"/>
          <w:sz w:val="22"/>
          <w:szCs w:val="22"/>
        </w:rPr>
      </w:pPr>
      <w:r>
        <w:rPr>
          <w:rFonts w:ascii="Verdana" w:hAnsi="Verdana" w:cs="Verdana"/>
          <w:color w:val="000000"/>
          <w:w w:val="98"/>
          <w:sz w:val="22"/>
          <w:szCs w:val="22"/>
        </w:rPr>
        <w:t xml:space="preserve">Mit der Eröffnung einer neuen </w:t>
      </w:r>
      <w:r w:rsidR="00A97711" w:rsidRPr="00A97711">
        <w:rPr>
          <w:rFonts w:ascii="Verdana" w:hAnsi="Verdana" w:cs="Verdana"/>
          <w:color w:val="000000"/>
          <w:w w:val="98"/>
          <w:sz w:val="22"/>
          <w:szCs w:val="22"/>
        </w:rPr>
        <w:t>Beratungsstelle in Gießen in der Frankfurter Straße 12 hat der -Blinden- und Sehbehindertenbund Hessen sein Beratungsstellennetz in Hessen enger gesponnen. Nach dre</w:t>
      </w:r>
      <w:r>
        <w:rPr>
          <w:rFonts w:ascii="Verdana" w:hAnsi="Verdana" w:cs="Verdana"/>
          <w:color w:val="000000"/>
          <w:w w:val="98"/>
          <w:sz w:val="22"/>
          <w:szCs w:val="22"/>
        </w:rPr>
        <w:t xml:space="preserve">ijähriger Planungszeit ist die </w:t>
      </w:r>
      <w:r w:rsidR="00A97711" w:rsidRPr="00A97711">
        <w:rPr>
          <w:rFonts w:ascii="Verdana" w:hAnsi="Verdana" w:cs="Verdana"/>
          <w:color w:val="000000"/>
          <w:w w:val="98"/>
          <w:sz w:val="22"/>
          <w:szCs w:val="22"/>
        </w:rPr>
        <w:t>exakt an der Bushaltestelle „Liebigstraße Gießen“ gelegene Berat</w:t>
      </w:r>
      <w:r>
        <w:rPr>
          <w:rFonts w:ascii="Verdana" w:hAnsi="Verdana" w:cs="Verdana"/>
          <w:color w:val="000000"/>
          <w:w w:val="98"/>
          <w:sz w:val="22"/>
          <w:szCs w:val="22"/>
        </w:rPr>
        <w:t xml:space="preserve">ungsstelle mit „hauptamtlicher </w:t>
      </w:r>
      <w:r w:rsidR="00A97711" w:rsidRPr="00A97711">
        <w:rPr>
          <w:rFonts w:ascii="Verdana" w:hAnsi="Verdana" w:cs="Verdana"/>
          <w:color w:val="000000"/>
          <w:w w:val="98"/>
          <w:sz w:val="22"/>
          <w:szCs w:val="22"/>
        </w:rPr>
        <w:t>Beratung“ am 8. Juni dieses Jahres o</w:t>
      </w:r>
      <w:r w:rsidR="00A97711">
        <w:rPr>
          <w:rFonts w:ascii="Verdana" w:hAnsi="Verdana" w:cs="Verdana"/>
          <w:color w:val="000000"/>
          <w:w w:val="98"/>
          <w:sz w:val="22"/>
          <w:szCs w:val="22"/>
        </w:rPr>
        <w:t xml:space="preserve">ffiziell eingeweiht worden und </w:t>
      </w:r>
      <w:r w:rsidR="00A97711" w:rsidRPr="00A97711">
        <w:rPr>
          <w:rFonts w:ascii="Verdana" w:hAnsi="Verdana" w:cs="Verdana"/>
          <w:color w:val="000000"/>
          <w:w w:val="98"/>
          <w:sz w:val="22"/>
          <w:szCs w:val="22"/>
        </w:rPr>
        <w:t>is</w:t>
      </w:r>
      <w:r>
        <w:rPr>
          <w:rFonts w:ascii="Verdana" w:hAnsi="Verdana" w:cs="Verdana"/>
          <w:color w:val="000000"/>
          <w:w w:val="98"/>
          <w:sz w:val="22"/>
          <w:szCs w:val="22"/>
        </w:rPr>
        <w:t xml:space="preserve">t damit derzeit die Zwölfte in </w:t>
      </w:r>
      <w:r w:rsidR="00A97711" w:rsidRPr="00A97711">
        <w:rPr>
          <w:rFonts w:ascii="Verdana" w:hAnsi="Verdana" w:cs="Verdana"/>
          <w:color w:val="000000"/>
          <w:w w:val="98"/>
          <w:sz w:val="22"/>
          <w:szCs w:val="22"/>
        </w:rPr>
        <w:t>Hessen. Hessen ist ein Bundesland mit sehr großen ländlichen Regionen. Lokale Beratungsstellen mit fest angestellten Mitarbeitern, die in der Region Sprechstunden abhalten und Hausbesuche machen, werden benötigt. Dies ist allein von ehrenamtlichen Mitarbeitern auf Dauer nicht zu leisten. Die Einrichtung einer Beratungsstelle für den Bereich Mittelhessen in Gießen war somit die logische Konsequenz aus diesen Umständen.</w:t>
      </w:r>
    </w:p>
    <w:p w14:paraId="68C9C16A" w14:textId="77777777" w:rsidR="00A97711" w:rsidRDefault="00A97711" w:rsidP="00A97711">
      <w:pPr>
        <w:widowControl w:val="0"/>
        <w:tabs>
          <w:tab w:val="left" w:pos="255"/>
          <w:tab w:val="left" w:pos="510"/>
        </w:tabs>
        <w:autoSpaceDE w:val="0"/>
        <w:autoSpaceDN w:val="0"/>
        <w:adjustRightInd w:val="0"/>
        <w:spacing w:after="120" w:line="276" w:lineRule="auto"/>
        <w:textAlignment w:val="center"/>
        <w:rPr>
          <w:rFonts w:ascii="Verdana" w:hAnsi="Verdana" w:cs="Verdana"/>
          <w:color w:val="000000"/>
          <w:w w:val="98"/>
          <w:sz w:val="22"/>
          <w:szCs w:val="22"/>
        </w:rPr>
      </w:pPr>
      <w:r w:rsidRPr="00A97711">
        <w:rPr>
          <w:rFonts w:ascii="Verdana" w:hAnsi="Verdana" w:cs="Verdana"/>
          <w:color w:val="000000"/>
          <w:w w:val="98"/>
          <w:sz w:val="22"/>
          <w:szCs w:val="22"/>
        </w:rPr>
        <w:t xml:space="preserve">Die neue Beratungs- und Kontaktstelle „Blickpunkt Auge“ ist für blinde und sehbehinderte Menschen aus Gießen und dem gesamten oberhessischen Raum eine sehr willkommene Einrichtung. Was früher oft ehrenamtlich bei Gesprächen in einem Café oder an ähnlichen Orten besprochen wurde, hat nun einen festen und beständigen Standort. Frau Kerstin Germann, die Beraterin und Leiterin von „Blickpunkt Auge“ und langjährig in der Selbsthilfe tätige Diplom-Psychologin, ist fest angestellte Mitarbeiterin mit wöchentlichen Beratungszeiten, dienstags, mittwochs und nach Vereinbarung. Das neue Angebot des Blinden- und Sehbehindertenbundes in Hessen richtet sich an Betroffene, Interessierte, Ärzte, Optiker, soziale Träger und soziale Dienste. Die nach bundesweit einheitlichen Richtlinien zertifizierten Berater informieren über Augenerkrankungen, optische und weitere Hilfsmittel, rechtliche und finanzielle Ansprüche, Tipps und Tricks zur Alltagsbewältigung, über den Erhalt des Arbeitsplatzes oder berufliche Neuorientierung und die Orientierung im Straßenverkehr. </w:t>
      </w:r>
    </w:p>
    <w:p w14:paraId="68C4584F" w14:textId="77777777" w:rsidR="00A97711" w:rsidRPr="00A97711" w:rsidRDefault="00A97711" w:rsidP="00A97711">
      <w:pPr>
        <w:widowControl w:val="0"/>
        <w:tabs>
          <w:tab w:val="left" w:pos="255"/>
          <w:tab w:val="left" w:pos="510"/>
        </w:tabs>
        <w:autoSpaceDE w:val="0"/>
        <w:autoSpaceDN w:val="0"/>
        <w:adjustRightInd w:val="0"/>
        <w:spacing w:after="120" w:line="276" w:lineRule="auto"/>
        <w:textAlignment w:val="center"/>
        <w:rPr>
          <w:rFonts w:ascii="Verdana" w:hAnsi="Verdana" w:cs="Verdana"/>
          <w:color w:val="000000"/>
          <w:w w:val="98"/>
          <w:sz w:val="22"/>
          <w:szCs w:val="22"/>
        </w:rPr>
      </w:pPr>
    </w:p>
    <w:p w14:paraId="1F0DEE1B" w14:textId="77777777" w:rsidR="00A97711" w:rsidRPr="00A97711" w:rsidRDefault="00A97711" w:rsidP="00A97711">
      <w:pPr>
        <w:widowControl w:val="0"/>
        <w:tabs>
          <w:tab w:val="left" w:pos="255"/>
          <w:tab w:val="left" w:pos="510"/>
        </w:tabs>
        <w:autoSpaceDE w:val="0"/>
        <w:autoSpaceDN w:val="0"/>
        <w:adjustRightInd w:val="0"/>
        <w:spacing w:after="120" w:line="276" w:lineRule="auto"/>
        <w:textAlignment w:val="center"/>
        <w:rPr>
          <w:rFonts w:ascii="Verdana" w:hAnsi="Verdana" w:cs="Verdana"/>
          <w:color w:val="000000"/>
          <w:w w:val="98"/>
          <w:sz w:val="22"/>
          <w:szCs w:val="22"/>
        </w:rPr>
      </w:pPr>
      <w:r w:rsidRPr="00A97711">
        <w:rPr>
          <w:rFonts w:ascii="Verdana" w:hAnsi="Verdana" w:cs="Verdana-Bold"/>
          <w:bCs/>
          <w:color w:val="000000"/>
          <w:w w:val="97"/>
          <w:sz w:val="22"/>
          <w:szCs w:val="22"/>
        </w:rPr>
        <w:t xml:space="preserve">Einweihung am 8. Juni </w:t>
      </w:r>
    </w:p>
    <w:p w14:paraId="54454770" w14:textId="749FB2EE" w:rsidR="00AB52C3" w:rsidRPr="00A97711" w:rsidRDefault="00A97711" w:rsidP="00A97711">
      <w:pPr>
        <w:spacing w:line="276" w:lineRule="auto"/>
        <w:rPr>
          <w:rFonts w:ascii="Verdana" w:hAnsi="Verdana"/>
          <w:color w:val="000000" w:themeColor="text1"/>
          <w:sz w:val="22"/>
          <w:szCs w:val="22"/>
        </w:rPr>
      </w:pPr>
      <w:r w:rsidRPr="00A97711">
        <w:rPr>
          <w:rFonts w:ascii="Verdana" w:hAnsi="Verdana" w:cs="Verdana"/>
          <w:color w:val="000000"/>
          <w:w w:val="98"/>
          <w:sz w:val="22"/>
          <w:szCs w:val="22"/>
        </w:rPr>
        <w:t>Zur Eröffnungsfeier am 8. Juni waren neben Vertrete</w:t>
      </w:r>
      <w:r>
        <w:rPr>
          <w:rFonts w:ascii="Verdana" w:hAnsi="Verdana" w:cs="Verdana"/>
          <w:color w:val="000000"/>
          <w:w w:val="98"/>
          <w:sz w:val="22"/>
          <w:szCs w:val="22"/>
        </w:rPr>
        <w:t xml:space="preserve">rn der Stadt und </w:t>
      </w:r>
      <w:r w:rsidRPr="00A97711">
        <w:rPr>
          <w:rFonts w:ascii="Verdana" w:hAnsi="Verdana" w:cs="Verdana"/>
          <w:color w:val="000000"/>
          <w:w w:val="98"/>
          <w:sz w:val="22"/>
          <w:szCs w:val="22"/>
        </w:rPr>
        <w:t>des Landkreises sowie einiger Sponsoren rund 30 von Sehbehinderungen betroffene Menschen gekommen. Sve</w:t>
      </w:r>
      <w:r w:rsidR="007E6D31">
        <w:rPr>
          <w:rFonts w:ascii="Verdana" w:hAnsi="Verdana" w:cs="Verdana"/>
          <w:color w:val="000000"/>
          <w:w w:val="98"/>
          <w:sz w:val="22"/>
          <w:szCs w:val="22"/>
        </w:rPr>
        <w:t xml:space="preserve">n Germann schilderte in seiner </w:t>
      </w:r>
      <w:bookmarkStart w:id="0" w:name="_GoBack"/>
      <w:bookmarkEnd w:id="0"/>
      <w:r w:rsidRPr="00A97711">
        <w:rPr>
          <w:rFonts w:ascii="Verdana" w:hAnsi="Verdana" w:cs="Verdana"/>
          <w:color w:val="000000"/>
          <w:w w:val="98"/>
          <w:sz w:val="22"/>
          <w:szCs w:val="22"/>
        </w:rPr>
        <w:t xml:space="preserve">Begrüßungsrede die Schwierigkeiten, einen passenden und bezahlbaren Ort in der Nähe der Innenstadt zu finden, der überdies auch möglichst barrierefrei mit öffentlichen Verkehrsmittel gut erreichbar sein sollte. </w:t>
      </w:r>
      <w:r w:rsidRPr="00A97711">
        <w:rPr>
          <w:rFonts w:ascii="Verdana" w:hAnsi="Verdana" w:cs="Verdana"/>
          <w:color w:val="000000"/>
          <w:w w:val="98"/>
          <w:sz w:val="22"/>
          <w:szCs w:val="22"/>
        </w:rPr>
        <w:br/>
        <w:t>Über den erreichten „schönen Erfolg“ freute er sich ebenso, wie darüber, dass „die Arbeit jetzt richtig losgehen“ könne. Intensive Öffentlichkeitsarbeit sei nun ganz wichtig, um die Beratungsstelle weiterhin bekannt zu machen.</w:t>
      </w:r>
    </w:p>
    <w:p w14:paraId="00D267FC" w14:textId="77777777" w:rsidR="00AB52C3" w:rsidRPr="00A97711" w:rsidRDefault="00AB52C3" w:rsidP="00A97711">
      <w:pPr>
        <w:spacing w:line="276" w:lineRule="auto"/>
        <w:rPr>
          <w:rFonts w:ascii="Verdana" w:hAnsi="Verdana"/>
          <w:color w:val="000000" w:themeColor="text1"/>
          <w:sz w:val="22"/>
          <w:szCs w:val="22"/>
        </w:rPr>
      </w:pPr>
      <w:r w:rsidRPr="00A97711">
        <w:rPr>
          <w:rFonts w:ascii="Verdana" w:hAnsi="Verdana"/>
          <w:color w:val="000000" w:themeColor="text1"/>
          <w:sz w:val="22"/>
          <w:szCs w:val="22"/>
        </w:rPr>
        <w:br w:type="page"/>
      </w:r>
    </w:p>
    <w:p w14:paraId="72502C08" w14:textId="5B8AD855" w:rsidR="00D546F2" w:rsidRPr="00491C67" w:rsidRDefault="00611392" w:rsidP="00491C67">
      <w:pPr>
        <w:spacing w:line="276" w:lineRule="auto"/>
        <w:rPr>
          <w:rFonts w:ascii="Verdana" w:hAnsi="Verdana"/>
          <w:color w:val="000000" w:themeColor="text1"/>
          <w:sz w:val="22"/>
          <w:szCs w:val="22"/>
        </w:rPr>
      </w:pPr>
      <w:r w:rsidRPr="00491C67">
        <w:rPr>
          <w:rFonts w:ascii="Verdana" w:hAnsi="Verdana"/>
          <w:color w:val="000000" w:themeColor="text1"/>
          <w:sz w:val="22"/>
          <w:szCs w:val="22"/>
        </w:rPr>
        <w:t xml:space="preserve">Spenden auch Sie ein Stück Zukunft mit dem beigefügten </w:t>
      </w:r>
      <w:r w:rsidR="00D546F2" w:rsidRPr="00491C67">
        <w:rPr>
          <w:rFonts w:ascii="Verdana" w:hAnsi="Verdana"/>
          <w:color w:val="000000" w:themeColor="text1"/>
          <w:sz w:val="22"/>
          <w:szCs w:val="22"/>
        </w:rPr>
        <w:t>Überweisungsformular!</w:t>
      </w:r>
    </w:p>
    <w:p w14:paraId="08B63375" w14:textId="77777777" w:rsidR="00D546F2" w:rsidRPr="00491C67" w:rsidRDefault="00D546F2" w:rsidP="00491C67">
      <w:pPr>
        <w:spacing w:line="276" w:lineRule="auto"/>
        <w:rPr>
          <w:rFonts w:ascii="Verdana" w:hAnsi="Verdana"/>
          <w:color w:val="000000" w:themeColor="text1"/>
          <w:sz w:val="22"/>
          <w:szCs w:val="22"/>
        </w:rPr>
      </w:pPr>
      <w:r w:rsidRPr="00491C67">
        <w:rPr>
          <w:rFonts w:ascii="Verdana" w:hAnsi="Verdana"/>
          <w:color w:val="000000" w:themeColor="text1"/>
          <w:sz w:val="22"/>
          <w:szCs w:val="22"/>
        </w:rPr>
        <w:t>Blinden- und Sehbehindertenstiftung Hessen</w:t>
      </w:r>
    </w:p>
    <w:p w14:paraId="27D65C68" w14:textId="77777777" w:rsidR="00FE73CB" w:rsidRDefault="00D546F2" w:rsidP="00491C67">
      <w:pPr>
        <w:spacing w:line="276" w:lineRule="auto"/>
        <w:rPr>
          <w:rFonts w:ascii="Verdana" w:hAnsi="Verdana"/>
          <w:color w:val="000000" w:themeColor="text1"/>
          <w:sz w:val="22"/>
          <w:szCs w:val="22"/>
        </w:rPr>
      </w:pPr>
      <w:r w:rsidRPr="00491C67">
        <w:rPr>
          <w:rFonts w:ascii="Verdana" w:hAnsi="Verdana"/>
          <w:color w:val="000000" w:themeColor="text1"/>
          <w:sz w:val="22"/>
          <w:szCs w:val="22"/>
        </w:rPr>
        <w:t>IBAN</w:t>
      </w:r>
      <w:r w:rsidR="00FE73CB">
        <w:rPr>
          <w:rFonts w:ascii="Verdana" w:hAnsi="Verdana"/>
          <w:color w:val="000000" w:themeColor="text1"/>
          <w:sz w:val="22"/>
          <w:szCs w:val="22"/>
        </w:rPr>
        <w:t xml:space="preserve">: DE95 3706 0193 4007 6750 50 </w:t>
      </w:r>
    </w:p>
    <w:p w14:paraId="50E0CF6B" w14:textId="65A3D733" w:rsidR="00D546F2" w:rsidRPr="00491C67" w:rsidRDefault="00D546F2" w:rsidP="00491C67">
      <w:pPr>
        <w:spacing w:line="276" w:lineRule="auto"/>
        <w:rPr>
          <w:rFonts w:ascii="Verdana" w:hAnsi="Verdana"/>
          <w:color w:val="000000" w:themeColor="text1"/>
          <w:sz w:val="22"/>
          <w:szCs w:val="22"/>
        </w:rPr>
      </w:pPr>
      <w:r w:rsidRPr="00491C67">
        <w:rPr>
          <w:rFonts w:ascii="Verdana" w:hAnsi="Verdana"/>
          <w:color w:val="000000" w:themeColor="text1"/>
          <w:sz w:val="22"/>
          <w:szCs w:val="22"/>
        </w:rPr>
        <w:t>BIC: GENODED1PAX</w:t>
      </w:r>
    </w:p>
    <w:p w14:paraId="5B821363" w14:textId="77777777" w:rsidR="00D546F2" w:rsidRDefault="00D546F2" w:rsidP="00491C67">
      <w:pPr>
        <w:spacing w:line="276" w:lineRule="auto"/>
        <w:rPr>
          <w:rFonts w:ascii="Verdana" w:hAnsi="Verdana"/>
          <w:color w:val="000000" w:themeColor="text1"/>
          <w:sz w:val="22"/>
          <w:szCs w:val="22"/>
        </w:rPr>
      </w:pPr>
    </w:p>
    <w:p w14:paraId="04977CCD" w14:textId="77777777" w:rsidR="00FE73CB" w:rsidRDefault="00FE73CB" w:rsidP="00491C67">
      <w:pPr>
        <w:spacing w:line="276" w:lineRule="auto"/>
        <w:rPr>
          <w:rFonts w:ascii="Verdana" w:hAnsi="Verdana"/>
          <w:color w:val="000000" w:themeColor="text1"/>
          <w:sz w:val="22"/>
          <w:szCs w:val="22"/>
        </w:rPr>
      </w:pPr>
    </w:p>
    <w:p w14:paraId="5F51839E" w14:textId="77777777" w:rsidR="00FE73CB" w:rsidRPr="00491C67" w:rsidRDefault="00FE73CB" w:rsidP="00491C67">
      <w:pPr>
        <w:spacing w:line="276" w:lineRule="auto"/>
        <w:rPr>
          <w:rFonts w:ascii="Verdana" w:hAnsi="Verdana"/>
          <w:color w:val="000000" w:themeColor="text1"/>
          <w:sz w:val="22"/>
          <w:szCs w:val="22"/>
        </w:rPr>
      </w:pPr>
    </w:p>
    <w:p w14:paraId="282E9CCD" w14:textId="77777777" w:rsidR="00D546F2" w:rsidRPr="00491C67" w:rsidRDefault="00D546F2" w:rsidP="00491C67">
      <w:pPr>
        <w:spacing w:line="276" w:lineRule="auto"/>
        <w:rPr>
          <w:rFonts w:ascii="Verdana" w:hAnsi="Verdana"/>
          <w:color w:val="000000" w:themeColor="text1"/>
          <w:sz w:val="22"/>
          <w:szCs w:val="22"/>
        </w:rPr>
      </w:pPr>
    </w:p>
    <w:p w14:paraId="1F42242A" w14:textId="561E185E" w:rsidR="00D546F2" w:rsidRDefault="00D546F2" w:rsidP="00491C67">
      <w:pPr>
        <w:spacing w:line="276" w:lineRule="auto"/>
        <w:rPr>
          <w:rFonts w:ascii="Verdana" w:hAnsi="Verdana"/>
          <w:color w:val="000000" w:themeColor="text1"/>
          <w:sz w:val="22"/>
          <w:szCs w:val="22"/>
        </w:rPr>
      </w:pPr>
      <w:r w:rsidRPr="00491C67">
        <w:rPr>
          <w:rFonts w:ascii="Verdana" w:hAnsi="Verdana"/>
          <w:color w:val="000000" w:themeColor="text1"/>
          <w:sz w:val="22"/>
          <w:szCs w:val="22"/>
        </w:rPr>
        <w:t>Sie wollen die BSBH-Stiftung finanziell stärken oder sich eventuell eh</w:t>
      </w:r>
      <w:r w:rsidR="00611392" w:rsidRPr="00491C67">
        <w:rPr>
          <w:rFonts w:ascii="Verdana" w:hAnsi="Verdana"/>
          <w:color w:val="000000" w:themeColor="text1"/>
          <w:sz w:val="22"/>
          <w:szCs w:val="22"/>
        </w:rPr>
        <w:t xml:space="preserve">renamtlich bei uns </w:t>
      </w:r>
      <w:r w:rsidR="00FE73CB">
        <w:rPr>
          <w:rFonts w:ascii="Verdana" w:hAnsi="Verdana"/>
          <w:color w:val="000000" w:themeColor="text1"/>
          <w:sz w:val="22"/>
          <w:szCs w:val="22"/>
        </w:rPr>
        <w:t xml:space="preserve">einsetzen? </w:t>
      </w:r>
      <w:r w:rsidRPr="00491C67">
        <w:rPr>
          <w:rFonts w:ascii="Verdana" w:hAnsi="Verdana"/>
          <w:color w:val="000000" w:themeColor="text1"/>
          <w:sz w:val="22"/>
          <w:szCs w:val="22"/>
        </w:rPr>
        <w:t>Dann freuen wir uns über Ihre Kontaktaufnahme!</w:t>
      </w:r>
    </w:p>
    <w:p w14:paraId="5B99B5A0" w14:textId="77777777" w:rsidR="00FE73CB" w:rsidRPr="00491C67" w:rsidRDefault="00FE73CB" w:rsidP="00491C67">
      <w:pPr>
        <w:spacing w:line="276" w:lineRule="auto"/>
        <w:rPr>
          <w:rFonts w:ascii="Verdana" w:hAnsi="Verdana"/>
          <w:color w:val="000000" w:themeColor="text1"/>
          <w:sz w:val="22"/>
          <w:szCs w:val="22"/>
        </w:rPr>
      </w:pPr>
    </w:p>
    <w:p w14:paraId="495EDFC9" w14:textId="77777777" w:rsidR="00FE73CB" w:rsidRDefault="00D546F2" w:rsidP="00491C67">
      <w:pPr>
        <w:spacing w:line="276" w:lineRule="auto"/>
        <w:rPr>
          <w:rFonts w:ascii="Verdana" w:hAnsi="Verdana"/>
          <w:color w:val="000000" w:themeColor="text1"/>
          <w:sz w:val="22"/>
          <w:szCs w:val="22"/>
        </w:rPr>
      </w:pPr>
      <w:r w:rsidRPr="00491C67">
        <w:rPr>
          <w:rFonts w:ascii="Verdana" w:hAnsi="Verdana"/>
          <w:color w:val="000000" w:themeColor="text1"/>
          <w:sz w:val="22"/>
          <w:szCs w:val="22"/>
        </w:rPr>
        <w:t>BSBH-Stiftun</w:t>
      </w:r>
      <w:r w:rsidR="00FE73CB">
        <w:rPr>
          <w:rFonts w:ascii="Verdana" w:hAnsi="Verdana"/>
          <w:color w:val="000000" w:themeColor="text1"/>
          <w:sz w:val="22"/>
          <w:szCs w:val="22"/>
        </w:rPr>
        <w:t>g</w:t>
      </w:r>
      <w:r w:rsidR="00FE73CB">
        <w:rPr>
          <w:rFonts w:ascii="Verdana" w:hAnsi="Verdana"/>
          <w:color w:val="000000" w:themeColor="text1"/>
          <w:sz w:val="22"/>
          <w:szCs w:val="22"/>
        </w:rPr>
        <w:br/>
      </w:r>
      <w:proofErr w:type="spellStart"/>
      <w:r w:rsidR="00FE73CB">
        <w:rPr>
          <w:rFonts w:ascii="Verdana" w:hAnsi="Verdana"/>
          <w:color w:val="000000" w:themeColor="text1"/>
          <w:sz w:val="22"/>
          <w:szCs w:val="22"/>
        </w:rPr>
        <w:t>Eschersheimer</w:t>
      </w:r>
      <w:proofErr w:type="spellEnd"/>
      <w:r w:rsidR="00FE73CB">
        <w:rPr>
          <w:rFonts w:ascii="Verdana" w:hAnsi="Verdana"/>
          <w:color w:val="000000" w:themeColor="text1"/>
          <w:sz w:val="22"/>
          <w:szCs w:val="22"/>
        </w:rPr>
        <w:t xml:space="preserve"> Landstraße 80</w:t>
      </w:r>
    </w:p>
    <w:p w14:paraId="67462146" w14:textId="77777777" w:rsidR="00FE73CB" w:rsidRDefault="00FE73CB" w:rsidP="00491C67">
      <w:pPr>
        <w:spacing w:line="276" w:lineRule="auto"/>
        <w:rPr>
          <w:rFonts w:ascii="Verdana" w:hAnsi="Verdana"/>
          <w:color w:val="000000" w:themeColor="text1"/>
          <w:sz w:val="22"/>
          <w:szCs w:val="22"/>
        </w:rPr>
      </w:pPr>
      <w:r>
        <w:rPr>
          <w:rFonts w:ascii="Verdana" w:hAnsi="Verdana"/>
          <w:color w:val="000000" w:themeColor="text1"/>
          <w:sz w:val="22"/>
          <w:szCs w:val="22"/>
        </w:rPr>
        <w:t>60322 Frankfurt/Main</w:t>
      </w:r>
    </w:p>
    <w:p w14:paraId="55610758" w14:textId="4C2913C5" w:rsidR="00FE73CB" w:rsidRDefault="00D546F2" w:rsidP="00491C67">
      <w:pPr>
        <w:spacing w:line="276" w:lineRule="auto"/>
        <w:rPr>
          <w:rFonts w:ascii="Verdana" w:hAnsi="Verdana"/>
          <w:color w:val="000000" w:themeColor="text1"/>
          <w:sz w:val="22"/>
          <w:szCs w:val="22"/>
        </w:rPr>
      </w:pPr>
      <w:r w:rsidRPr="00491C67">
        <w:rPr>
          <w:rFonts w:ascii="Verdana" w:hAnsi="Verdana"/>
          <w:color w:val="000000" w:themeColor="text1"/>
          <w:sz w:val="22"/>
          <w:szCs w:val="22"/>
        </w:rPr>
        <w:t>Telefon: 069</w:t>
      </w:r>
      <w:r w:rsidRPr="00491C67">
        <w:rPr>
          <w:rFonts w:ascii="Times New Roman" w:hAnsi="Times New Roman" w:cs="Times New Roman"/>
          <w:color w:val="000000" w:themeColor="text1"/>
          <w:sz w:val="22"/>
          <w:szCs w:val="22"/>
        </w:rPr>
        <w:t> </w:t>
      </w:r>
      <w:r w:rsidRPr="00491C67">
        <w:rPr>
          <w:rFonts w:ascii="Verdana" w:hAnsi="Verdana"/>
          <w:color w:val="000000" w:themeColor="text1"/>
          <w:sz w:val="22"/>
          <w:szCs w:val="22"/>
        </w:rPr>
        <w:t>/</w:t>
      </w:r>
      <w:r w:rsidRPr="00491C67">
        <w:rPr>
          <w:rFonts w:ascii="Times New Roman" w:hAnsi="Times New Roman" w:cs="Times New Roman"/>
          <w:color w:val="000000" w:themeColor="text1"/>
          <w:sz w:val="22"/>
          <w:szCs w:val="22"/>
        </w:rPr>
        <w:t> </w:t>
      </w:r>
      <w:r w:rsidRPr="00491C67">
        <w:rPr>
          <w:rFonts w:ascii="Verdana" w:hAnsi="Verdana"/>
          <w:color w:val="000000" w:themeColor="text1"/>
          <w:sz w:val="22"/>
          <w:szCs w:val="22"/>
        </w:rPr>
        <w:t>15 05 96</w:t>
      </w:r>
      <w:r w:rsidRPr="00491C67">
        <w:rPr>
          <w:rFonts w:ascii="Times New Roman" w:hAnsi="Times New Roman" w:cs="Times New Roman"/>
          <w:color w:val="000000" w:themeColor="text1"/>
          <w:sz w:val="22"/>
          <w:szCs w:val="22"/>
        </w:rPr>
        <w:t> </w:t>
      </w:r>
      <w:r w:rsidRPr="00491C67">
        <w:rPr>
          <w:rFonts w:ascii="Verdana" w:hAnsi="Verdana"/>
          <w:color w:val="000000" w:themeColor="text1"/>
          <w:sz w:val="22"/>
          <w:szCs w:val="22"/>
        </w:rPr>
        <w:t>–</w:t>
      </w:r>
      <w:r w:rsidRPr="00491C67">
        <w:rPr>
          <w:rFonts w:ascii="Times New Roman" w:hAnsi="Times New Roman" w:cs="Times New Roman"/>
          <w:color w:val="000000" w:themeColor="text1"/>
          <w:sz w:val="22"/>
          <w:szCs w:val="22"/>
        </w:rPr>
        <w:t> </w:t>
      </w:r>
      <w:r w:rsidR="00FE73CB">
        <w:rPr>
          <w:rFonts w:ascii="Verdana" w:hAnsi="Verdana"/>
          <w:color w:val="000000" w:themeColor="text1"/>
          <w:sz w:val="22"/>
          <w:szCs w:val="22"/>
        </w:rPr>
        <w:t>6</w:t>
      </w:r>
    </w:p>
    <w:p w14:paraId="477221DE" w14:textId="0663993B" w:rsidR="00D546F2" w:rsidRDefault="007E6D31" w:rsidP="00491C67">
      <w:pPr>
        <w:spacing w:line="276" w:lineRule="auto"/>
        <w:rPr>
          <w:rFonts w:ascii="Verdana" w:hAnsi="Verdana"/>
          <w:color w:val="000000" w:themeColor="text1"/>
          <w:sz w:val="22"/>
          <w:szCs w:val="22"/>
        </w:rPr>
      </w:pPr>
      <w:hyperlink r:id="rId5" w:history="1">
        <w:r w:rsidR="00FE73CB" w:rsidRPr="00D84082">
          <w:rPr>
            <w:rStyle w:val="Link"/>
            <w:rFonts w:ascii="Verdana" w:hAnsi="Verdana"/>
            <w:sz w:val="22"/>
            <w:szCs w:val="22"/>
          </w:rPr>
          <w:t>stiftung@bsbh.org</w:t>
        </w:r>
      </w:hyperlink>
    </w:p>
    <w:p w14:paraId="3B00F604" w14:textId="77777777" w:rsidR="00FE73CB" w:rsidRDefault="00FE73CB" w:rsidP="00491C67">
      <w:pPr>
        <w:spacing w:line="276" w:lineRule="auto"/>
        <w:rPr>
          <w:rFonts w:ascii="Verdana" w:hAnsi="Verdana"/>
          <w:color w:val="000000" w:themeColor="text1"/>
          <w:sz w:val="22"/>
          <w:szCs w:val="22"/>
        </w:rPr>
      </w:pPr>
    </w:p>
    <w:p w14:paraId="32D98F0C" w14:textId="77777777" w:rsidR="00FE73CB" w:rsidRPr="00491C67" w:rsidRDefault="00FE73CB" w:rsidP="00491C67">
      <w:pPr>
        <w:spacing w:line="276" w:lineRule="auto"/>
        <w:rPr>
          <w:rFonts w:ascii="Verdana" w:hAnsi="Verdana"/>
          <w:color w:val="000000" w:themeColor="text1"/>
          <w:sz w:val="22"/>
          <w:szCs w:val="22"/>
        </w:rPr>
      </w:pPr>
    </w:p>
    <w:p w14:paraId="008A2DD9" w14:textId="77777777" w:rsidR="00D546F2" w:rsidRDefault="00D546F2" w:rsidP="00491C67">
      <w:pPr>
        <w:spacing w:line="276" w:lineRule="auto"/>
        <w:rPr>
          <w:rFonts w:ascii="Verdana" w:hAnsi="Verdana"/>
          <w:color w:val="000000" w:themeColor="text1"/>
          <w:sz w:val="22"/>
          <w:szCs w:val="22"/>
        </w:rPr>
      </w:pPr>
    </w:p>
    <w:p w14:paraId="429B6C56" w14:textId="77777777" w:rsidR="00FE73CB" w:rsidRPr="00491C67" w:rsidRDefault="00FE73CB" w:rsidP="00491C67">
      <w:pPr>
        <w:spacing w:line="276" w:lineRule="auto"/>
        <w:rPr>
          <w:rFonts w:ascii="Verdana" w:hAnsi="Verdana"/>
          <w:color w:val="000000" w:themeColor="text1"/>
          <w:sz w:val="22"/>
          <w:szCs w:val="22"/>
        </w:rPr>
      </w:pPr>
    </w:p>
    <w:p w14:paraId="621F049D" w14:textId="77777777" w:rsidR="00FE73CB" w:rsidRDefault="00D546F2" w:rsidP="00491C67">
      <w:pPr>
        <w:spacing w:line="276" w:lineRule="auto"/>
        <w:rPr>
          <w:rFonts w:ascii="Verdana" w:hAnsi="Verdana"/>
          <w:color w:val="000000" w:themeColor="text1"/>
          <w:sz w:val="22"/>
          <w:szCs w:val="22"/>
        </w:rPr>
      </w:pPr>
      <w:r w:rsidRPr="00491C67">
        <w:rPr>
          <w:rStyle w:val="Fleitext-BOLD"/>
          <w:rFonts w:ascii="Verdana" w:hAnsi="Verdana"/>
          <w:b w:val="0"/>
          <w:color w:val="000000" w:themeColor="text1"/>
          <w:sz w:val="22"/>
          <w:szCs w:val="22"/>
        </w:rPr>
        <w:t>Impressum</w:t>
      </w:r>
      <w:r w:rsidR="00FE73CB">
        <w:rPr>
          <w:rFonts w:ascii="Verdana" w:hAnsi="Verdana"/>
          <w:color w:val="000000" w:themeColor="text1"/>
          <w:sz w:val="22"/>
          <w:szCs w:val="22"/>
        </w:rPr>
        <w:br/>
        <w:t>BSBH-Stiftung</w:t>
      </w:r>
    </w:p>
    <w:p w14:paraId="179FF279" w14:textId="77777777" w:rsidR="00FE73CB" w:rsidRDefault="00FE73CB" w:rsidP="00491C67">
      <w:pPr>
        <w:spacing w:line="276" w:lineRule="auto"/>
        <w:rPr>
          <w:rFonts w:ascii="Verdana" w:hAnsi="Verdana"/>
          <w:color w:val="000000" w:themeColor="text1"/>
          <w:sz w:val="22"/>
          <w:szCs w:val="22"/>
        </w:rPr>
      </w:pPr>
      <w:proofErr w:type="spellStart"/>
      <w:r>
        <w:rPr>
          <w:rFonts w:ascii="Verdana" w:hAnsi="Verdana"/>
          <w:color w:val="000000" w:themeColor="text1"/>
          <w:sz w:val="22"/>
          <w:szCs w:val="22"/>
        </w:rPr>
        <w:t>Eschersheimer</w:t>
      </w:r>
      <w:proofErr w:type="spellEnd"/>
      <w:r>
        <w:rPr>
          <w:rFonts w:ascii="Verdana" w:hAnsi="Verdana"/>
          <w:color w:val="000000" w:themeColor="text1"/>
          <w:sz w:val="22"/>
          <w:szCs w:val="22"/>
        </w:rPr>
        <w:t xml:space="preserve"> Landstraße 80</w:t>
      </w:r>
    </w:p>
    <w:p w14:paraId="5F4219A9" w14:textId="77777777" w:rsidR="00FE73CB" w:rsidRDefault="00D546F2" w:rsidP="00491C67">
      <w:pPr>
        <w:spacing w:line="276" w:lineRule="auto"/>
        <w:rPr>
          <w:rFonts w:ascii="Verdana" w:hAnsi="Verdana"/>
          <w:color w:val="000000" w:themeColor="text1"/>
          <w:sz w:val="22"/>
          <w:szCs w:val="22"/>
        </w:rPr>
      </w:pPr>
      <w:r w:rsidRPr="00491C67">
        <w:rPr>
          <w:rFonts w:ascii="Verdana" w:hAnsi="Verdana"/>
          <w:color w:val="000000" w:themeColor="text1"/>
          <w:sz w:val="22"/>
          <w:szCs w:val="22"/>
        </w:rPr>
        <w:t>60322 Frankfurt am Main</w:t>
      </w:r>
      <w:r w:rsidRPr="00491C67">
        <w:rPr>
          <w:rFonts w:ascii="Verdana" w:hAnsi="Verdana"/>
          <w:color w:val="000000" w:themeColor="text1"/>
          <w:sz w:val="22"/>
          <w:szCs w:val="22"/>
        </w:rPr>
        <w:br/>
        <w:t>Ansprechpartner</w:t>
      </w:r>
      <w:r w:rsidRPr="00491C67">
        <w:rPr>
          <w:rFonts w:ascii="Times New Roman" w:hAnsi="Times New Roman" w:cs="Times New Roman"/>
          <w:color w:val="000000" w:themeColor="text1"/>
          <w:sz w:val="22"/>
          <w:szCs w:val="22"/>
        </w:rPr>
        <w:t> </w:t>
      </w:r>
      <w:r w:rsidR="00FE73CB">
        <w:rPr>
          <w:rFonts w:ascii="Verdana" w:hAnsi="Verdana"/>
          <w:color w:val="000000" w:themeColor="text1"/>
          <w:sz w:val="22"/>
          <w:szCs w:val="22"/>
        </w:rPr>
        <w:t>/</w:t>
      </w:r>
      <w:proofErr w:type="spellStart"/>
      <w:r w:rsidR="00FE73CB">
        <w:rPr>
          <w:rFonts w:ascii="Verdana" w:hAnsi="Verdana"/>
          <w:color w:val="000000" w:themeColor="text1"/>
          <w:sz w:val="22"/>
          <w:szCs w:val="22"/>
        </w:rPr>
        <w:t>V.i.S.d.P</w:t>
      </w:r>
      <w:proofErr w:type="spellEnd"/>
      <w:r w:rsidR="00FE73CB">
        <w:rPr>
          <w:rFonts w:ascii="Verdana" w:hAnsi="Verdana"/>
          <w:color w:val="000000" w:themeColor="text1"/>
          <w:sz w:val="22"/>
          <w:szCs w:val="22"/>
        </w:rPr>
        <w:t>.:</w:t>
      </w:r>
    </w:p>
    <w:p w14:paraId="7476567F" w14:textId="77777777" w:rsidR="00FE73CB" w:rsidRDefault="00FE73CB" w:rsidP="00491C67">
      <w:pPr>
        <w:spacing w:line="276" w:lineRule="auto"/>
        <w:rPr>
          <w:rFonts w:ascii="Verdana" w:hAnsi="Verdana"/>
          <w:color w:val="000000" w:themeColor="text1"/>
          <w:sz w:val="22"/>
          <w:szCs w:val="22"/>
        </w:rPr>
      </w:pPr>
      <w:r>
        <w:rPr>
          <w:rFonts w:ascii="Verdana" w:hAnsi="Verdana"/>
          <w:color w:val="000000" w:themeColor="text1"/>
          <w:sz w:val="22"/>
          <w:szCs w:val="22"/>
        </w:rPr>
        <w:t>Herr Klaus Meyer</w:t>
      </w:r>
    </w:p>
    <w:p w14:paraId="014B33A7" w14:textId="77777777" w:rsidR="00FE73CB" w:rsidRDefault="00D546F2" w:rsidP="00491C67">
      <w:pPr>
        <w:spacing w:line="276" w:lineRule="auto"/>
        <w:rPr>
          <w:rFonts w:ascii="Verdana" w:hAnsi="Verdana"/>
          <w:color w:val="000000" w:themeColor="text1"/>
          <w:sz w:val="22"/>
          <w:szCs w:val="22"/>
        </w:rPr>
      </w:pPr>
      <w:r w:rsidRPr="00491C67">
        <w:rPr>
          <w:rFonts w:ascii="Verdana" w:hAnsi="Verdana"/>
          <w:color w:val="000000" w:themeColor="text1"/>
          <w:sz w:val="22"/>
          <w:szCs w:val="22"/>
        </w:rPr>
        <w:t>Telefon: 069</w:t>
      </w:r>
      <w:r w:rsidRPr="00491C67">
        <w:rPr>
          <w:rFonts w:ascii="Times New Roman" w:hAnsi="Times New Roman" w:cs="Times New Roman"/>
          <w:color w:val="000000" w:themeColor="text1"/>
          <w:sz w:val="22"/>
          <w:szCs w:val="22"/>
        </w:rPr>
        <w:t> </w:t>
      </w:r>
      <w:r w:rsidRPr="00491C67">
        <w:rPr>
          <w:rFonts w:ascii="Verdana" w:hAnsi="Verdana"/>
          <w:color w:val="000000" w:themeColor="text1"/>
          <w:sz w:val="22"/>
          <w:szCs w:val="22"/>
        </w:rPr>
        <w:t>/</w:t>
      </w:r>
      <w:r w:rsidRPr="00491C67">
        <w:rPr>
          <w:rFonts w:ascii="Times New Roman" w:hAnsi="Times New Roman" w:cs="Times New Roman"/>
          <w:color w:val="000000" w:themeColor="text1"/>
          <w:sz w:val="22"/>
          <w:szCs w:val="22"/>
        </w:rPr>
        <w:t> </w:t>
      </w:r>
      <w:r w:rsidRPr="00491C67">
        <w:rPr>
          <w:rFonts w:ascii="Verdana" w:hAnsi="Verdana"/>
          <w:color w:val="000000" w:themeColor="text1"/>
          <w:sz w:val="22"/>
          <w:szCs w:val="22"/>
        </w:rPr>
        <w:t>15 05 96</w:t>
      </w:r>
      <w:r w:rsidRPr="00491C67">
        <w:rPr>
          <w:rFonts w:ascii="Times New Roman" w:hAnsi="Times New Roman" w:cs="Times New Roman"/>
          <w:color w:val="000000" w:themeColor="text1"/>
          <w:sz w:val="22"/>
          <w:szCs w:val="22"/>
        </w:rPr>
        <w:t> </w:t>
      </w:r>
      <w:r w:rsidRPr="00491C67">
        <w:rPr>
          <w:rFonts w:ascii="Verdana" w:hAnsi="Verdana"/>
          <w:color w:val="000000" w:themeColor="text1"/>
          <w:sz w:val="22"/>
          <w:szCs w:val="22"/>
        </w:rPr>
        <w:t>–</w:t>
      </w:r>
      <w:r w:rsidRPr="00491C67">
        <w:rPr>
          <w:rFonts w:ascii="Times New Roman" w:hAnsi="Times New Roman" w:cs="Times New Roman"/>
          <w:color w:val="000000" w:themeColor="text1"/>
          <w:sz w:val="22"/>
          <w:szCs w:val="22"/>
        </w:rPr>
        <w:t> </w:t>
      </w:r>
      <w:r w:rsidR="00FE73CB">
        <w:rPr>
          <w:rFonts w:ascii="Verdana" w:hAnsi="Verdana"/>
          <w:color w:val="000000" w:themeColor="text1"/>
          <w:sz w:val="22"/>
          <w:szCs w:val="22"/>
        </w:rPr>
        <w:t>6</w:t>
      </w:r>
    </w:p>
    <w:p w14:paraId="23C699D9" w14:textId="193C57CC" w:rsidR="00FE73CB" w:rsidRDefault="00D546F2" w:rsidP="00491C67">
      <w:pPr>
        <w:spacing w:line="276" w:lineRule="auto"/>
        <w:rPr>
          <w:rFonts w:ascii="Verdana" w:hAnsi="Verdana"/>
          <w:color w:val="000000" w:themeColor="text1"/>
          <w:sz w:val="22"/>
          <w:szCs w:val="22"/>
        </w:rPr>
      </w:pPr>
      <w:r w:rsidRPr="00491C67">
        <w:rPr>
          <w:rFonts w:ascii="Verdana" w:hAnsi="Verdana"/>
          <w:color w:val="000000" w:themeColor="text1"/>
          <w:sz w:val="22"/>
          <w:szCs w:val="22"/>
        </w:rPr>
        <w:t>Telefax: 069</w:t>
      </w:r>
      <w:r w:rsidRPr="00491C67">
        <w:rPr>
          <w:rFonts w:ascii="Times New Roman" w:hAnsi="Times New Roman" w:cs="Times New Roman"/>
          <w:color w:val="000000" w:themeColor="text1"/>
          <w:sz w:val="22"/>
          <w:szCs w:val="22"/>
        </w:rPr>
        <w:t> </w:t>
      </w:r>
      <w:r w:rsidRPr="00491C67">
        <w:rPr>
          <w:rFonts w:ascii="Verdana" w:hAnsi="Verdana"/>
          <w:color w:val="000000" w:themeColor="text1"/>
          <w:sz w:val="22"/>
          <w:szCs w:val="22"/>
        </w:rPr>
        <w:t>/</w:t>
      </w:r>
      <w:r w:rsidRPr="00491C67">
        <w:rPr>
          <w:rFonts w:ascii="Times New Roman" w:hAnsi="Times New Roman" w:cs="Times New Roman"/>
          <w:color w:val="000000" w:themeColor="text1"/>
          <w:sz w:val="22"/>
          <w:szCs w:val="22"/>
        </w:rPr>
        <w:t> </w:t>
      </w:r>
      <w:r w:rsidRPr="00491C67">
        <w:rPr>
          <w:rFonts w:ascii="Verdana" w:hAnsi="Verdana"/>
          <w:color w:val="000000" w:themeColor="text1"/>
          <w:sz w:val="22"/>
          <w:szCs w:val="22"/>
        </w:rPr>
        <w:t>15 05 96</w:t>
      </w:r>
      <w:r w:rsidRPr="00491C67">
        <w:rPr>
          <w:rFonts w:ascii="Times New Roman" w:hAnsi="Times New Roman" w:cs="Times New Roman"/>
          <w:color w:val="000000" w:themeColor="text1"/>
          <w:sz w:val="22"/>
          <w:szCs w:val="22"/>
        </w:rPr>
        <w:t> </w:t>
      </w:r>
      <w:r w:rsidRPr="00491C67">
        <w:rPr>
          <w:rFonts w:ascii="Verdana" w:hAnsi="Verdana"/>
          <w:color w:val="000000" w:themeColor="text1"/>
          <w:sz w:val="22"/>
          <w:szCs w:val="22"/>
        </w:rPr>
        <w:t>–</w:t>
      </w:r>
      <w:r w:rsidRPr="00491C67">
        <w:rPr>
          <w:rFonts w:ascii="Times New Roman" w:hAnsi="Times New Roman" w:cs="Times New Roman"/>
          <w:color w:val="000000" w:themeColor="text1"/>
          <w:sz w:val="22"/>
          <w:szCs w:val="22"/>
        </w:rPr>
        <w:t> </w:t>
      </w:r>
      <w:r w:rsidR="00FE73CB">
        <w:rPr>
          <w:rFonts w:ascii="Verdana" w:hAnsi="Verdana"/>
          <w:color w:val="000000" w:themeColor="text1"/>
          <w:sz w:val="22"/>
          <w:szCs w:val="22"/>
        </w:rPr>
        <w:t xml:space="preserve">77 </w:t>
      </w:r>
      <w:r w:rsidR="00FE73CB">
        <w:rPr>
          <w:rFonts w:ascii="Verdana" w:hAnsi="Verdana"/>
          <w:color w:val="000000" w:themeColor="text1"/>
          <w:sz w:val="22"/>
          <w:szCs w:val="22"/>
        </w:rPr>
        <w:br/>
      </w:r>
      <w:hyperlink r:id="rId6" w:history="1">
        <w:r w:rsidR="00FE73CB" w:rsidRPr="00D84082">
          <w:rPr>
            <w:rStyle w:val="Link"/>
            <w:rFonts w:ascii="Verdana" w:hAnsi="Verdana"/>
            <w:sz w:val="22"/>
            <w:szCs w:val="22"/>
          </w:rPr>
          <w:t>stiftung@bsbh.org</w:t>
        </w:r>
      </w:hyperlink>
    </w:p>
    <w:p w14:paraId="500D9C66" w14:textId="1508D388" w:rsidR="00D546F2" w:rsidRPr="00491C67" w:rsidRDefault="00D546F2" w:rsidP="00491C67">
      <w:pPr>
        <w:spacing w:line="276" w:lineRule="auto"/>
        <w:rPr>
          <w:rFonts w:ascii="Verdana" w:hAnsi="Verdana"/>
          <w:color w:val="000000" w:themeColor="text1"/>
          <w:sz w:val="22"/>
          <w:szCs w:val="22"/>
        </w:rPr>
      </w:pPr>
      <w:r w:rsidRPr="00491C67">
        <w:rPr>
          <w:rFonts w:ascii="Verdana" w:hAnsi="Verdana"/>
          <w:color w:val="000000" w:themeColor="text1"/>
          <w:sz w:val="22"/>
          <w:szCs w:val="22"/>
        </w:rPr>
        <w:t>www.bsbh-stiftung.de</w:t>
      </w:r>
      <w:r w:rsidRPr="00491C67">
        <w:rPr>
          <w:rFonts w:ascii="Verdana" w:hAnsi="Verdana"/>
          <w:color w:val="000000" w:themeColor="text1"/>
          <w:sz w:val="22"/>
          <w:szCs w:val="22"/>
        </w:rPr>
        <w:br/>
      </w:r>
    </w:p>
    <w:p w14:paraId="3535C23C" w14:textId="77777777" w:rsidR="00D546F2" w:rsidRPr="00491C67" w:rsidRDefault="00D546F2" w:rsidP="00491C67">
      <w:pPr>
        <w:spacing w:line="276" w:lineRule="auto"/>
        <w:rPr>
          <w:rFonts w:ascii="Verdana" w:hAnsi="Verdana"/>
          <w:color w:val="000000" w:themeColor="text1"/>
          <w:sz w:val="22"/>
          <w:szCs w:val="22"/>
        </w:rPr>
      </w:pPr>
    </w:p>
    <w:sectPr w:rsidR="00D546F2" w:rsidRPr="00491C67" w:rsidSect="00491C67">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Verdana-Bold">
    <w:altName w:val="Verdana"/>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Futura-Heavy">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C3"/>
    <w:rsid w:val="00263986"/>
    <w:rsid w:val="00457D08"/>
    <w:rsid w:val="00491C67"/>
    <w:rsid w:val="00611392"/>
    <w:rsid w:val="007E6D31"/>
    <w:rsid w:val="00A959F7"/>
    <w:rsid w:val="00A97711"/>
    <w:rsid w:val="00AB52C3"/>
    <w:rsid w:val="00D546F2"/>
    <w:rsid w:val="00FE73C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E9F4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AB52C3"/>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berschrift-Verdana">
    <w:name w:val="Überschrift-Verdana"/>
    <w:basedOn w:val="KeinAbsatzformat"/>
    <w:uiPriority w:val="99"/>
    <w:rsid w:val="00AB52C3"/>
    <w:pPr>
      <w:spacing w:after="113" w:line="380" w:lineRule="atLeast"/>
    </w:pPr>
    <w:rPr>
      <w:rFonts w:ascii="Verdana-Bold" w:hAnsi="Verdana-Bold" w:cs="Verdana-Bold"/>
      <w:b/>
      <w:bCs/>
      <w:color w:val="324B88"/>
      <w:w w:val="98"/>
      <w:sz w:val="30"/>
      <w:szCs w:val="30"/>
    </w:rPr>
  </w:style>
  <w:style w:type="paragraph" w:customStyle="1" w:styleId="Fleitext-Verdana">
    <w:name w:val="Fleißtext-Verdana"/>
    <w:basedOn w:val="KeinAbsatzformat"/>
    <w:uiPriority w:val="99"/>
    <w:rsid w:val="00AB52C3"/>
    <w:pPr>
      <w:tabs>
        <w:tab w:val="left" w:pos="255"/>
        <w:tab w:val="left" w:pos="510"/>
      </w:tabs>
      <w:spacing w:after="120" w:line="250" w:lineRule="atLeast"/>
    </w:pPr>
    <w:rPr>
      <w:rFonts w:ascii="Verdana" w:hAnsi="Verdana" w:cs="Verdana"/>
      <w:w w:val="98"/>
      <w:sz w:val="18"/>
      <w:szCs w:val="18"/>
    </w:rPr>
  </w:style>
  <w:style w:type="character" w:customStyle="1" w:styleId="Fleitext-BOLD">
    <w:name w:val="Fleißtext-BOLD"/>
    <w:uiPriority w:val="99"/>
    <w:rsid w:val="00AB52C3"/>
    <w:rPr>
      <w:rFonts w:ascii="Verdana-Bold" w:hAnsi="Verdana-Bold" w:cs="Verdana-Bold"/>
      <w:b/>
      <w:bCs/>
      <w:color w:val="000000"/>
      <w:w w:val="97"/>
      <w:sz w:val="20"/>
      <w:szCs w:val="20"/>
    </w:rPr>
  </w:style>
  <w:style w:type="paragraph" w:styleId="Listenabsatz">
    <w:name w:val="List Paragraph"/>
    <w:basedOn w:val="Standard"/>
    <w:uiPriority w:val="34"/>
    <w:qFormat/>
    <w:rsid w:val="00FE73CB"/>
    <w:pPr>
      <w:ind w:left="720"/>
      <w:contextualSpacing/>
    </w:pPr>
  </w:style>
  <w:style w:type="character" w:styleId="Link">
    <w:name w:val="Hyperlink"/>
    <w:basedOn w:val="Absatzstandardschriftart"/>
    <w:uiPriority w:val="99"/>
    <w:unhideWhenUsed/>
    <w:rsid w:val="00FE73CB"/>
    <w:rPr>
      <w:color w:val="0000FF" w:themeColor="hyperlink"/>
      <w:u w:val="single"/>
    </w:rPr>
  </w:style>
  <w:style w:type="character" w:styleId="GesichteterLink">
    <w:name w:val="FollowedHyperlink"/>
    <w:basedOn w:val="Absatzstandardschriftart"/>
    <w:uiPriority w:val="99"/>
    <w:semiHidden/>
    <w:unhideWhenUsed/>
    <w:rsid w:val="00FE73C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AB52C3"/>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berschrift-Verdana">
    <w:name w:val="Überschrift-Verdana"/>
    <w:basedOn w:val="KeinAbsatzformat"/>
    <w:uiPriority w:val="99"/>
    <w:rsid w:val="00AB52C3"/>
    <w:pPr>
      <w:spacing w:after="113" w:line="380" w:lineRule="atLeast"/>
    </w:pPr>
    <w:rPr>
      <w:rFonts w:ascii="Verdana-Bold" w:hAnsi="Verdana-Bold" w:cs="Verdana-Bold"/>
      <w:b/>
      <w:bCs/>
      <w:color w:val="324B88"/>
      <w:w w:val="98"/>
      <w:sz w:val="30"/>
      <w:szCs w:val="30"/>
    </w:rPr>
  </w:style>
  <w:style w:type="paragraph" w:customStyle="1" w:styleId="Fleitext-Verdana">
    <w:name w:val="Fleißtext-Verdana"/>
    <w:basedOn w:val="KeinAbsatzformat"/>
    <w:uiPriority w:val="99"/>
    <w:rsid w:val="00AB52C3"/>
    <w:pPr>
      <w:tabs>
        <w:tab w:val="left" w:pos="255"/>
        <w:tab w:val="left" w:pos="510"/>
      </w:tabs>
      <w:spacing w:after="120" w:line="250" w:lineRule="atLeast"/>
    </w:pPr>
    <w:rPr>
      <w:rFonts w:ascii="Verdana" w:hAnsi="Verdana" w:cs="Verdana"/>
      <w:w w:val="98"/>
      <w:sz w:val="18"/>
      <w:szCs w:val="18"/>
    </w:rPr>
  </w:style>
  <w:style w:type="character" w:customStyle="1" w:styleId="Fleitext-BOLD">
    <w:name w:val="Fleißtext-BOLD"/>
    <w:uiPriority w:val="99"/>
    <w:rsid w:val="00AB52C3"/>
    <w:rPr>
      <w:rFonts w:ascii="Verdana-Bold" w:hAnsi="Verdana-Bold" w:cs="Verdana-Bold"/>
      <w:b/>
      <w:bCs/>
      <w:color w:val="000000"/>
      <w:w w:val="97"/>
      <w:sz w:val="20"/>
      <w:szCs w:val="20"/>
    </w:rPr>
  </w:style>
  <w:style w:type="paragraph" w:styleId="Listenabsatz">
    <w:name w:val="List Paragraph"/>
    <w:basedOn w:val="Standard"/>
    <w:uiPriority w:val="34"/>
    <w:qFormat/>
    <w:rsid w:val="00FE73CB"/>
    <w:pPr>
      <w:ind w:left="720"/>
      <w:contextualSpacing/>
    </w:pPr>
  </w:style>
  <w:style w:type="character" w:styleId="Link">
    <w:name w:val="Hyperlink"/>
    <w:basedOn w:val="Absatzstandardschriftart"/>
    <w:uiPriority w:val="99"/>
    <w:unhideWhenUsed/>
    <w:rsid w:val="00FE73CB"/>
    <w:rPr>
      <w:color w:val="0000FF" w:themeColor="hyperlink"/>
      <w:u w:val="single"/>
    </w:rPr>
  </w:style>
  <w:style w:type="character" w:styleId="GesichteterLink">
    <w:name w:val="FollowedHyperlink"/>
    <w:basedOn w:val="Absatzstandardschriftart"/>
    <w:uiPriority w:val="99"/>
    <w:semiHidden/>
    <w:unhideWhenUsed/>
    <w:rsid w:val="00FE73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tiftung@bsbh.org" TargetMode="External"/><Relationship Id="rId6" Type="http://schemas.openxmlformats.org/officeDocument/2006/relationships/hyperlink" Target="mailto:stiftung@bsbh.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4609</Characters>
  <Application>Microsoft Macintosh Word</Application>
  <DocSecurity>0</DocSecurity>
  <Lines>38</Lines>
  <Paragraphs>10</Paragraphs>
  <ScaleCrop>false</ScaleCrop>
  <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Ünsal Özbakir</dc:creator>
  <cp:keywords/>
  <dc:description/>
  <cp:lastModifiedBy>Ünsal Özbakir</cp:lastModifiedBy>
  <cp:revision>4</cp:revision>
  <dcterms:created xsi:type="dcterms:W3CDTF">2016-09-07T08:50:00Z</dcterms:created>
  <dcterms:modified xsi:type="dcterms:W3CDTF">2016-09-07T08:54:00Z</dcterms:modified>
</cp:coreProperties>
</file>