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BF3DE" w14:textId="0C6BABEB" w:rsidR="00457D08" w:rsidRPr="001E0E65" w:rsidRDefault="00AB52C3" w:rsidP="00A63F98">
      <w:pPr>
        <w:spacing w:line="276" w:lineRule="auto"/>
        <w:rPr>
          <w:rFonts w:ascii="Verdana" w:hAnsi="Verdana"/>
          <w:w w:val="98"/>
          <w:sz w:val="28"/>
          <w:szCs w:val="28"/>
        </w:rPr>
      </w:pPr>
      <w:r w:rsidRPr="001E0E65">
        <w:rPr>
          <w:rFonts w:ascii="Verdana" w:hAnsi="Verdana" w:cs="Futura-Heavy"/>
          <w:sz w:val="28"/>
          <w:szCs w:val="28"/>
        </w:rPr>
        <w:t>NEWSLETTER</w:t>
      </w:r>
      <w:r w:rsidR="00457D08" w:rsidRPr="001E0E65">
        <w:rPr>
          <w:rFonts w:ascii="Verdana" w:hAnsi="Verdana" w:cs="Futura-Heavy"/>
          <w:sz w:val="28"/>
          <w:szCs w:val="28"/>
        </w:rPr>
        <w:t xml:space="preserve"> </w:t>
      </w:r>
      <w:r w:rsidRPr="001E0E65">
        <w:rPr>
          <w:rFonts w:ascii="Verdana" w:hAnsi="Verdana"/>
          <w:w w:val="98"/>
          <w:sz w:val="28"/>
          <w:szCs w:val="28"/>
        </w:rPr>
        <w:t>für Freunde und Förderer der BSBH-Stiftung</w:t>
      </w:r>
    </w:p>
    <w:p w14:paraId="6309DD95" w14:textId="6C59B94D" w:rsidR="00457D08" w:rsidRPr="001E0E65" w:rsidRDefault="00A959F7" w:rsidP="00A63F98">
      <w:pPr>
        <w:spacing w:line="276" w:lineRule="auto"/>
        <w:rPr>
          <w:rFonts w:ascii="Verdana" w:hAnsi="Verdana" w:cs="Futura-Heavy"/>
          <w:sz w:val="28"/>
          <w:szCs w:val="28"/>
        </w:rPr>
      </w:pPr>
      <w:r w:rsidRPr="001E0E65">
        <w:rPr>
          <w:rFonts w:ascii="Verdana" w:hAnsi="Verdana"/>
          <w:w w:val="98"/>
          <w:sz w:val="28"/>
          <w:szCs w:val="28"/>
        </w:rPr>
        <w:t>Nr. 2</w:t>
      </w:r>
      <w:r w:rsidR="00CA0487" w:rsidRPr="001E0E65">
        <w:rPr>
          <w:rFonts w:ascii="Verdana" w:hAnsi="Verdana"/>
          <w:w w:val="98"/>
          <w:sz w:val="28"/>
          <w:szCs w:val="28"/>
        </w:rPr>
        <w:t>3</w:t>
      </w:r>
      <w:r w:rsidR="00AB52C3" w:rsidRPr="001E0E65">
        <w:rPr>
          <w:rFonts w:ascii="Verdana" w:hAnsi="Verdana"/>
          <w:w w:val="98"/>
          <w:sz w:val="28"/>
          <w:szCs w:val="28"/>
        </w:rPr>
        <w:t xml:space="preserve"> · Dezember 201</w:t>
      </w:r>
      <w:r w:rsidRPr="001E0E65">
        <w:rPr>
          <w:rFonts w:ascii="Verdana" w:hAnsi="Verdana"/>
          <w:w w:val="98"/>
          <w:sz w:val="28"/>
          <w:szCs w:val="28"/>
        </w:rPr>
        <w:t>6</w:t>
      </w:r>
    </w:p>
    <w:p w14:paraId="6BDE714D" w14:textId="77777777" w:rsidR="00491C67" w:rsidRPr="001E0E65" w:rsidRDefault="00491C67" w:rsidP="00A63F98">
      <w:pPr>
        <w:spacing w:line="276" w:lineRule="auto"/>
        <w:rPr>
          <w:rFonts w:ascii="Verdana" w:hAnsi="Verdana"/>
          <w:sz w:val="22"/>
          <w:szCs w:val="22"/>
        </w:rPr>
      </w:pPr>
    </w:p>
    <w:p w14:paraId="24ACEBD1" w14:textId="77777777" w:rsidR="00A97711" w:rsidRPr="001E0E65" w:rsidRDefault="00A97711" w:rsidP="00A63F98">
      <w:pPr>
        <w:spacing w:line="276" w:lineRule="auto"/>
        <w:rPr>
          <w:rFonts w:ascii="Verdana" w:hAnsi="Verdana"/>
          <w:sz w:val="22"/>
          <w:szCs w:val="22"/>
        </w:rPr>
      </w:pPr>
    </w:p>
    <w:p w14:paraId="18DF7C15" w14:textId="77777777" w:rsidR="00A97711" w:rsidRPr="001E0E65" w:rsidRDefault="00A97711" w:rsidP="00A63F98">
      <w:pPr>
        <w:spacing w:line="276" w:lineRule="auto"/>
        <w:rPr>
          <w:rFonts w:ascii="Verdana" w:hAnsi="Verdana"/>
          <w:sz w:val="22"/>
          <w:szCs w:val="22"/>
        </w:rPr>
      </w:pPr>
    </w:p>
    <w:p w14:paraId="5262F6A5" w14:textId="0976463E" w:rsidR="00CA0487" w:rsidRPr="001E0E65" w:rsidRDefault="00CA0487" w:rsidP="00A63F98">
      <w:pPr>
        <w:spacing w:line="276" w:lineRule="auto"/>
        <w:rPr>
          <w:rFonts w:ascii="Verdana" w:hAnsi="Verdana" w:cs="Verdana-Bold"/>
          <w:bCs/>
          <w:w w:val="98"/>
          <w:sz w:val="32"/>
          <w:szCs w:val="32"/>
        </w:rPr>
      </w:pPr>
      <w:r w:rsidRPr="001E0E65">
        <w:rPr>
          <w:rFonts w:ascii="Verdana" w:hAnsi="Verdana" w:cs="Verdana-Bold"/>
          <w:bCs/>
          <w:w w:val="98"/>
          <w:sz w:val="32"/>
          <w:szCs w:val="32"/>
        </w:rPr>
        <w:t>Nach acht Jahren Entwicklung und</w:t>
      </w:r>
      <w:r w:rsidR="0034258C">
        <w:rPr>
          <w:rFonts w:ascii="Verdana" w:hAnsi="Verdana" w:cs="Verdana-Bold"/>
          <w:bCs/>
          <w:w w:val="98"/>
          <w:sz w:val="32"/>
          <w:szCs w:val="32"/>
        </w:rPr>
        <w:t xml:space="preserve"> </w:t>
      </w:r>
      <w:r w:rsidRPr="001E0E65">
        <w:rPr>
          <w:rFonts w:ascii="Verdana" w:hAnsi="Verdana" w:cs="Verdana-Bold"/>
          <w:bCs/>
          <w:w w:val="98"/>
          <w:sz w:val="32"/>
          <w:szCs w:val="32"/>
        </w:rPr>
        <w:t xml:space="preserve">Bauzeit ist das Projekt „Schöne Aussicht </w:t>
      </w:r>
      <w:proofErr w:type="spellStart"/>
      <w:r w:rsidRPr="001E0E65">
        <w:rPr>
          <w:rFonts w:ascii="Verdana" w:hAnsi="Verdana" w:cs="Verdana-Bold"/>
          <w:bCs/>
          <w:w w:val="98"/>
          <w:sz w:val="32"/>
          <w:szCs w:val="32"/>
        </w:rPr>
        <w:t>Harleshausen</w:t>
      </w:r>
      <w:proofErr w:type="spellEnd"/>
      <w:r w:rsidRPr="001E0E65">
        <w:rPr>
          <w:rFonts w:ascii="Verdana" w:hAnsi="Verdana" w:cs="Verdana-Bold"/>
          <w:bCs/>
          <w:w w:val="98"/>
          <w:sz w:val="32"/>
          <w:szCs w:val="32"/>
        </w:rPr>
        <w:t>“ endgültig abgeschlossen.</w:t>
      </w:r>
    </w:p>
    <w:p w14:paraId="480FA6C7" w14:textId="77777777" w:rsidR="00A959F7" w:rsidRPr="001E0E65" w:rsidRDefault="00A959F7" w:rsidP="00A63F98">
      <w:pPr>
        <w:spacing w:line="276" w:lineRule="auto"/>
        <w:rPr>
          <w:rFonts w:ascii="Verdana" w:hAnsi="Verdana" w:cs="Verdana"/>
          <w:w w:val="98"/>
          <w:sz w:val="22"/>
          <w:szCs w:val="22"/>
        </w:rPr>
      </w:pPr>
    </w:p>
    <w:p w14:paraId="2423A4BC" w14:textId="2FDF706F" w:rsidR="00CA0487" w:rsidRDefault="00CA0487" w:rsidP="00A63F98">
      <w:pPr>
        <w:spacing w:line="276" w:lineRule="auto"/>
        <w:rPr>
          <w:rFonts w:ascii="Verdana" w:hAnsi="Verdana" w:cs="Verdana"/>
          <w:w w:val="98"/>
          <w:sz w:val="22"/>
          <w:szCs w:val="22"/>
        </w:rPr>
      </w:pPr>
      <w:r w:rsidRPr="001E0E65">
        <w:rPr>
          <w:rFonts w:ascii="Verdana" w:hAnsi="Verdana" w:cs="Verdana"/>
          <w:w w:val="98"/>
          <w:sz w:val="22"/>
          <w:szCs w:val="22"/>
        </w:rPr>
        <w:t>Bereits Ende 2008 konnte das Woh</w:t>
      </w:r>
      <w:r w:rsidR="001E0E65">
        <w:rPr>
          <w:rFonts w:ascii="Verdana" w:hAnsi="Verdana" w:cs="Verdana"/>
          <w:w w:val="98"/>
          <w:sz w:val="22"/>
          <w:szCs w:val="22"/>
        </w:rPr>
        <w:t xml:space="preserve">ngruppenhaus „Schöne Aussicht“ </w:t>
      </w:r>
      <w:r w:rsidRPr="001E0E65">
        <w:rPr>
          <w:rFonts w:ascii="Verdana" w:hAnsi="Verdana" w:cs="Verdana"/>
          <w:w w:val="98"/>
          <w:sz w:val="22"/>
          <w:szCs w:val="22"/>
        </w:rPr>
        <w:t xml:space="preserve">in Kassel </w:t>
      </w:r>
      <w:proofErr w:type="spellStart"/>
      <w:r w:rsidRPr="001E0E65">
        <w:rPr>
          <w:rFonts w:ascii="Verdana" w:hAnsi="Verdana" w:cs="Verdana"/>
          <w:w w:val="98"/>
          <w:sz w:val="22"/>
          <w:szCs w:val="22"/>
        </w:rPr>
        <w:t>Harleshausen</w:t>
      </w:r>
      <w:proofErr w:type="spellEnd"/>
      <w:r w:rsidRPr="001E0E65">
        <w:rPr>
          <w:rFonts w:ascii="Verdana" w:hAnsi="Verdana" w:cs="Verdana"/>
          <w:w w:val="98"/>
          <w:sz w:val="22"/>
          <w:szCs w:val="22"/>
        </w:rPr>
        <w:t xml:space="preserve"> eröffnet werden. </w:t>
      </w:r>
    </w:p>
    <w:p w14:paraId="0F072694" w14:textId="77777777" w:rsidR="00A63F98" w:rsidRPr="001E0E65" w:rsidRDefault="00A63F98" w:rsidP="00A63F98">
      <w:pPr>
        <w:spacing w:line="276" w:lineRule="auto"/>
        <w:rPr>
          <w:rFonts w:ascii="Verdana" w:hAnsi="Verdana" w:cs="Verdana"/>
          <w:w w:val="98"/>
          <w:sz w:val="22"/>
          <w:szCs w:val="22"/>
        </w:rPr>
      </w:pPr>
    </w:p>
    <w:p w14:paraId="0673956B" w14:textId="77777777" w:rsidR="00CA0487" w:rsidRDefault="00CA0487" w:rsidP="00A63F98">
      <w:pPr>
        <w:spacing w:line="276" w:lineRule="auto"/>
        <w:rPr>
          <w:rFonts w:ascii="Verdana" w:hAnsi="Verdana" w:cs="Verdana"/>
          <w:w w:val="98"/>
          <w:sz w:val="22"/>
          <w:szCs w:val="22"/>
        </w:rPr>
      </w:pPr>
      <w:r w:rsidRPr="001E0E65">
        <w:rPr>
          <w:rFonts w:ascii="Verdana" w:hAnsi="Verdana" w:cs="Verdana"/>
          <w:w w:val="98"/>
          <w:sz w:val="22"/>
          <w:szCs w:val="22"/>
        </w:rPr>
        <w:t>Es gibt vier Wohngruppen mit den „grünen“ Namen Malve, Jasmin, Rosmarin und Lavendel.</w:t>
      </w:r>
    </w:p>
    <w:p w14:paraId="205FA295" w14:textId="77777777" w:rsidR="00A63F98" w:rsidRPr="001E0E65" w:rsidRDefault="00A63F98" w:rsidP="00A63F98">
      <w:pPr>
        <w:spacing w:line="276" w:lineRule="auto"/>
        <w:rPr>
          <w:rFonts w:ascii="Verdana" w:hAnsi="Verdana" w:cs="Verdana"/>
          <w:w w:val="98"/>
          <w:sz w:val="22"/>
          <w:szCs w:val="22"/>
        </w:rPr>
      </w:pPr>
    </w:p>
    <w:p w14:paraId="1B37EA89" w14:textId="2C5F8305" w:rsidR="00CA0487" w:rsidRDefault="00CA0487" w:rsidP="00A63F98">
      <w:pPr>
        <w:spacing w:line="276" w:lineRule="auto"/>
        <w:rPr>
          <w:rFonts w:ascii="Verdana" w:hAnsi="Verdana" w:cs="Verdana"/>
          <w:w w:val="98"/>
          <w:sz w:val="22"/>
          <w:szCs w:val="22"/>
        </w:rPr>
      </w:pPr>
      <w:r w:rsidRPr="001E0E65">
        <w:rPr>
          <w:rFonts w:ascii="Verdana" w:hAnsi="Verdana" w:cs="Verdana"/>
          <w:w w:val="98"/>
          <w:sz w:val="22"/>
          <w:szCs w:val="22"/>
        </w:rPr>
        <w:t>In den Wohngruppen werden</w:t>
      </w:r>
      <w:r w:rsidR="001E0E65">
        <w:rPr>
          <w:rFonts w:ascii="Verdana" w:hAnsi="Verdana" w:cs="Verdana"/>
          <w:w w:val="98"/>
          <w:sz w:val="22"/>
          <w:szCs w:val="22"/>
        </w:rPr>
        <w:t xml:space="preserve"> </w:t>
      </w:r>
      <w:r w:rsidRPr="001E0E65">
        <w:rPr>
          <w:rFonts w:ascii="Verdana" w:hAnsi="Verdana" w:cs="Verdana"/>
          <w:w w:val="98"/>
          <w:sz w:val="22"/>
          <w:szCs w:val="22"/>
        </w:rPr>
        <w:t>jeweils 12 bis 15 Bewohner</w:t>
      </w:r>
      <w:r w:rsidR="0034258C">
        <w:rPr>
          <w:rFonts w:ascii="Verdana" w:hAnsi="Verdana" w:cs="Verdana"/>
          <w:w w:val="98"/>
          <w:sz w:val="22"/>
          <w:szCs w:val="22"/>
        </w:rPr>
        <w:t xml:space="preserve"> </w:t>
      </w:r>
      <w:r w:rsidRPr="001E0E65">
        <w:rPr>
          <w:rFonts w:ascii="Verdana" w:hAnsi="Verdana" w:cs="Verdana"/>
          <w:w w:val="98"/>
          <w:sz w:val="22"/>
          <w:szCs w:val="22"/>
        </w:rPr>
        <w:t xml:space="preserve">betreut. </w:t>
      </w:r>
    </w:p>
    <w:p w14:paraId="0FECE50E" w14:textId="77777777" w:rsidR="00A63F98" w:rsidRPr="001E0E65" w:rsidRDefault="00A63F98" w:rsidP="00A63F98">
      <w:pPr>
        <w:spacing w:line="276" w:lineRule="auto"/>
        <w:rPr>
          <w:rFonts w:ascii="Verdana" w:hAnsi="Verdana" w:cs="Verdana"/>
          <w:w w:val="98"/>
          <w:sz w:val="22"/>
          <w:szCs w:val="22"/>
        </w:rPr>
      </w:pPr>
    </w:p>
    <w:p w14:paraId="4B2D5A3E" w14:textId="4E1082D5" w:rsidR="00CA0487" w:rsidRDefault="00CA0487" w:rsidP="00A63F98">
      <w:pPr>
        <w:spacing w:line="276" w:lineRule="auto"/>
        <w:rPr>
          <w:rFonts w:ascii="Verdana" w:hAnsi="Verdana" w:cs="Verdana"/>
          <w:w w:val="98"/>
          <w:sz w:val="22"/>
          <w:szCs w:val="22"/>
        </w:rPr>
      </w:pPr>
      <w:r w:rsidRPr="001E0E65">
        <w:rPr>
          <w:rFonts w:ascii="Verdana" w:hAnsi="Verdana" w:cs="Verdana"/>
          <w:w w:val="98"/>
          <w:sz w:val="22"/>
          <w:szCs w:val="22"/>
        </w:rPr>
        <w:t>Das eigentliche Zentrum einer jeden Wohngruppe ist die geräumige Wohnküche. Hier wird nicht nur</w:t>
      </w:r>
      <w:r w:rsidR="001E0E65">
        <w:rPr>
          <w:rFonts w:ascii="Verdana" w:hAnsi="Verdana" w:cs="Verdana"/>
          <w:w w:val="98"/>
          <w:sz w:val="22"/>
          <w:szCs w:val="22"/>
        </w:rPr>
        <w:t xml:space="preserve"> </w:t>
      </w:r>
      <w:r w:rsidRPr="001E0E65">
        <w:rPr>
          <w:rFonts w:ascii="Verdana" w:hAnsi="Verdana" w:cs="Verdana"/>
          <w:w w:val="98"/>
          <w:sz w:val="22"/>
          <w:szCs w:val="22"/>
        </w:rPr>
        <w:t>gemeinsam gekocht, sondern auch die Geselligkeit gepflegt.</w:t>
      </w:r>
    </w:p>
    <w:p w14:paraId="0E1C0309" w14:textId="77777777" w:rsidR="00A63F98" w:rsidRPr="001E0E65" w:rsidRDefault="00A63F98" w:rsidP="00A63F98">
      <w:pPr>
        <w:spacing w:line="276" w:lineRule="auto"/>
        <w:rPr>
          <w:rFonts w:ascii="Verdana" w:hAnsi="Verdana" w:cs="Verdana"/>
          <w:w w:val="98"/>
          <w:sz w:val="22"/>
          <w:szCs w:val="22"/>
        </w:rPr>
      </w:pPr>
    </w:p>
    <w:p w14:paraId="25EBD983" w14:textId="758A18F0" w:rsidR="00CA0487" w:rsidRDefault="00CA0487" w:rsidP="00A63F98">
      <w:pPr>
        <w:spacing w:line="276" w:lineRule="auto"/>
        <w:rPr>
          <w:rFonts w:ascii="Verdana" w:hAnsi="Verdana" w:cs="Verdana"/>
          <w:w w:val="98"/>
          <w:sz w:val="22"/>
          <w:szCs w:val="22"/>
        </w:rPr>
      </w:pPr>
      <w:r w:rsidRPr="001E0E65">
        <w:rPr>
          <w:rFonts w:ascii="Verdana" w:hAnsi="Verdana" w:cs="Verdana"/>
          <w:w w:val="98"/>
          <w:sz w:val="22"/>
          <w:szCs w:val="22"/>
        </w:rPr>
        <w:t>Im Jahr 2013 sind 13 seniorengerechte Wohnungen für betreutes Wohnen entstanden. Sämtliche Wohnungen sind mit Balkonen</w:t>
      </w:r>
      <w:r w:rsidR="001E0E65">
        <w:rPr>
          <w:rFonts w:ascii="Verdana" w:hAnsi="Verdana" w:cs="Verdana"/>
          <w:w w:val="98"/>
          <w:sz w:val="22"/>
          <w:szCs w:val="22"/>
        </w:rPr>
        <w:t xml:space="preserve"> </w:t>
      </w:r>
      <w:r w:rsidRPr="001E0E65">
        <w:rPr>
          <w:rFonts w:ascii="Verdana" w:hAnsi="Verdana" w:cs="Verdana"/>
          <w:w w:val="98"/>
          <w:sz w:val="22"/>
          <w:szCs w:val="22"/>
        </w:rPr>
        <w:t>ausgestattet. Einige Wohnungen verfügen über Dachterrassen mit</w:t>
      </w:r>
      <w:r w:rsidR="001E0E65">
        <w:rPr>
          <w:rFonts w:ascii="Verdana" w:hAnsi="Verdana" w:cs="Verdana"/>
          <w:w w:val="98"/>
          <w:sz w:val="22"/>
          <w:szCs w:val="22"/>
        </w:rPr>
        <w:t xml:space="preserve"> </w:t>
      </w:r>
      <w:r w:rsidRPr="001E0E65">
        <w:rPr>
          <w:rFonts w:ascii="Verdana" w:hAnsi="Verdana" w:cs="Verdana"/>
          <w:w w:val="98"/>
          <w:sz w:val="22"/>
          <w:szCs w:val="22"/>
        </w:rPr>
        <w:t>einem herrlichen Blick über Kassel. Die hochwertigen Wohnungen sind mit einer</w:t>
      </w:r>
      <w:r w:rsidR="001E0E65">
        <w:rPr>
          <w:rFonts w:ascii="Verdana" w:hAnsi="Verdana" w:cs="Verdana"/>
          <w:w w:val="98"/>
          <w:sz w:val="22"/>
          <w:szCs w:val="22"/>
        </w:rPr>
        <w:t xml:space="preserve"> </w:t>
      </w:r>
      <w:r w:rsidRPr="001E0E65">
        <w:rPr>
          <w:rFonts w:ascii="Verdana" w:hAnsi="Verdana" w:cs="Verdana"/>
          <w:w w:val="98"/>
          <w:sz w:val="22"/>
          <w:szCs w:val="22"/>
        </w:rPr>
        <w:t>Küchenzeile, einem Schlafzimmer, einem kombinierten Wohn-</w:t>
      </w:r>
      <w:r w:rsidRPr="001E0E65">
        <w:rPr>
          <w:rFonts w:ascii="Times New Roman" w:hAnsi="Times New Roman" w:cs="Times New Roman"/>
          <w:w w:val="98"/>
          <w:sz w:val="22"/>
          <w:szCs w:val="22"/>
        </w:rPr>
        <w:t> </w:t>
      </w:r>
      <w:r w:rsidRPr="001E0E65">
        <w:rPr>
          <w:rFonts w:ascii="Verdana" w:hAnsi="Verdana" w:cs="Verdana"/>
          <w:w w:val="98"/>
          <w:sz w:val="22"/>
          <w:szCs w:val="22"/>
        </w:rPr>
        <w:t>/</w:t>
      </w:r>
      <w:r w:rsidRPr="001E0E65">
        <w:rPr>
          <w:rFonts w:ascii="Times New Roman" w:hAnsi="Times New Roman" w:cs="Times New Roman"/>
          <w:w w:val="98"/>
          <w:sz w:val="22"/>
          <w:szCs w:val="22"/>
        </w:rPr>
        <w:t> </w:t>
      </w:r>
      <w:r w:rsidRPr="001E0E65">
        <w:rPr>
          <w:rFonts w:ascii="Verdana" w:hAnsi="Verdana" w:cs="Verdana"/>
          <w:w w:val="98"/>
          <w:sz w:val="22"/>
          <w:szCs w:val="22"/>
        </w:rPr>
        <w:t xml:space="preserve">Essbereich und einem barrierefreien Bad ausgestattet. </w:t>
      </w:r>
    </w:p>
    <w:p w14:paraId="63AD258B" w14:textId="77777777" w:rsidR="00A63F98" w:rsidRPr="001E0E65" w:rsidRDefault="00A63F98" w:rsidP="00A63F98">
      <w:pPr>
        <w:spacing w:line="276" w:lineRule="auto"/>
        <w:rPr>
          <w:rFonts w:ascii="Verdana" w:hAnsi="Verdana" w:cs="Verdana"/>
          <w:w w:val="98"/>
          <w:sz w:val="22"/>
          <w:szCs w:val="22"/>
        </w:rPr>
      </w:pPr>
    </w:p>
    <w:p w14:paraId="64043A06" w14:textId="326269FB" w:rsidR="00CA0487" w:rsidRDefault="0034258C" w:rsidP="00A63F98">
      <w:pPr>
        <w:spacing w:line="276" w:lineRule="auto"/>
        <w:rPr>
          <w:rFonts w:ascii="Verdana" w:hAnsi="Verdana" w:cs="Verdana"/>
          <w:w w:val="98"/>
          <w:sz w:val="22"/>
          <w:szCs w:val="22"/>
        </w:rPr>
      </w:pPr>
      <w:r>
        <w:rPr>
          <w:rFonts w:ascii="Verdana" w:hAnsi="Verdana" w:cs="Verdana"/>
          <w:w w:val="98"/>
          <w:sz w:val="22"/>
          <w:szCs w:val="22"/>
        </w:rPr>
        <w:t>Unsere neu geschaffene Tages</w:t>
      </w:r>
      <w:r w:rsidR="00CA0487" w:rsidRPr="001E0E65">
        <w:rPr>
          <w:rFonts w:ascii="Verdana" w:hAnsi="Verdana" w:cs="Verdana"/>
          <w:w w:val="98"/>
          <w:sz w:val="22"/>
          <w:szCs w:val="22"/>
        </w:rPr>
        <w:t>pflege ermöglicht die Betreuung von bis zu 20 Personen. Tagsüber</w:t>
      </w:r>
      <w:r w:rsidR="001E0E65">
        <w:rPr>
          <w:rFonts w:ascii="Verdana" w:hAnsi="Verdana" w:cs="Verdana"/>
          <w:w w:val="98"/>
          <w:sz w:val="22"/>
          <w:szCs w:val="22"/>
        </w:rPr>
        <w:t xml:space="preserve"> </w:t>
      </w:r>
      <w:r w:rsidR="00CA0487" w:rsidRPr="001E0E65">
        <w:rPr>
          <w:rFonts w:ascii="Verdana" w:hAnsi="Verdana" w:cs="Verdana"/>
          <w:w w:val="98"/>
          <w:sz w:val="22"/>
          <w:szCs w:val="22"/>
        </w:rPr>
        <w:t>können sie entsprechend ihren Wünschen unter Anleitung von</w:t>
      </w:r>
      <w:r w:rsidR="001E0E65">
        <w:rPr>
          <w:rFonts w:ascii="Verdana" w:hAnsi="Verdana" w:cs="Verdana"/>
          <w:w w:val="98"/>
          <w:sz w:val="22"/>
          <w:szCs w:val="22"/>
        </w:rPr>
        <w:t xml:space="preserve"> </w:t>
      </w:r>
      <w:r w:rsidR="00CA0487" w:rsidRPr="001E0E65">
        <w:rPr>
          <w:rFonts w:ascii="Verdana" w:hAnsi="Verdana" w:cs="Verdana"/>
          <w:w w:val="98"/>
          <w:sz w:val="22"/>
          <w:szCs w:val="22"/>
        </w:rPr>
        <w:t xml:space="preserve">Therapeuten an Beschäftigungs- und Bewegungsangeboten teilnehmen. Innovativ wird unter anderem </w:t>
      </w:r>
      <w:proofErr w:type="spellStart"/>
      <w:r w:rsidR="00CA0487" w:rsidRPr="001E0E65">
        <w:rPr>
          <w:rFonts w:ascii="Verdana" w:hAnsi="Verdana" w:cs="Verdana"/>
          <w:w w:val="98"/>
          <w:sz w:val="22"/>
          <w:szCs w:val="22"/>
        </w:rPr>
        <w:t>Snoezelen</w:t>
      </w:r>
      <w:proofErr w:type="spellEnd"/>
      <w:r w:rsidR="00CA0487" w:rsidRPr="001E0E65">
        <w:rPr>
          <w:rFonts w:ascii="Verdana" w:hAnsi="Verdana" w:cs="Verdana"/>
          <w:w w:val="98"/>
          <w:sz w:val="22"/>
          <w:szCs w:val="22"/>
        </w:rPr>
        <w:t xml:space="preserve"> als Therapie angeboten. Dafür wurde in unserer Tagespflege eigens ein „</w:t>
      </w:r>
      <w:proofErr w:type="spellStart"/>
      <w:r w:rsidR="00CA0487" w:rsidRPr="001E0E65">
        <w:rPr>
          <w:rFonts w:ascii="Verdana" w:hAnsi="Verdana" w:cs="Verdana"/>
          <w:w w:val="98"/>
          <w:sz w:val="22"/>
          <w:szCs w:val="22"/>
        </w:rPr>
        <w:t>Snoezelraum</w:t>
      </w:r>
      <w:proofErr w:type="spellEnd"/>
      <w:r w:rsidR="00CA0487" w:rsidRPr="001E0E65">
        <w:rPr>
          <w:rFonts w:ascii="Verdana" w:hAnsi="Verdana" w:cs="Verdana"/>
          <w:w w:val="98"/>
          <w:sz w:val="22"/>
          <w:szCs w:val="22"/>
        </w:rPr>
        <w:t>“ eingerichtet.</w:t>
      </w:r>
    </w:p>
    <w:p w14:paraId="048624F5" w14:textId="77777777" w:rsidR="00A63F98" w:rsidRPr="001E0E65" w:rsidRDefault="00A63F98" w:rsidP="00A63F98">
      <w:pPr>
        <w:spacing w:line="276" w:lineRule="auto"/>
        <w:rPr>
          <w:rFonts w:ascii="Verdana" w:hAnsi="Verdana" w:cs="Verdana"/>
          <w:w w:val="98"/>
          <w:sz w:val="22"/>
          <w:szCs w:val="22"/>
        </w:rPr>
      </w:pPr>
    </w:p>
    <w:p w14:paraId="1132E44E" w14:textId="77777777" w:rsidR="00CA0487" w:rsidRDefault="00CA0487" w:rsidP="00A63F98">
      <w:pPr>
        <w:spacing w:line="276" w:lineRule="auto"/>
        <w:rPr>
          <w:rFonts w:ascii="Verdana" w:hAnsi="Verdana" w:cs="Verdana"/>
          <w:w w:val="98"/>
          <w:sz w:val="22"/>
          <w:szCs w:val="22"/>
        </w:rPr>
      </w:pPr>
      <w:r w:rsidRPr="001E0E65">
        <w:rPr>
          <w:rFonts w:ascii="Verdana" w:hAnsi="Verdana" w:cs="Verdana"/>
          <w:w w:val="98"/>
          <w:sz w:val="22"/>
          <w:szCs w:val="22"/>
        </w:rPr>
        <w:t>Daneben besteht aber auch die Möglichkeit einfach gemeinsam in dem neu gestalteten Außenbereich die Sonne zu genießen.</w:t>
      </w:r>
    </w:p>
    <w:p w14:paraId="29448E37" w14:textId="77777777" w:rsidR="00A63F98" w:rsidRPr="001E0E65" w:rsidRDefault="00A63F98" w:rsidP="00A63F98">
      <w:pPr>
        <w:spacing w:line="276" w:lineRule="auto"/>
        <w:rPr>
          <w:rFonts w:ascii="Verdana" w:hAnsi="Verdana" w:cs="Verdana"/>
          <w:w w:val="98"/>
          <w:sz w:val="22"/>
          <w:szCs w:val="22"/>
        </w:rPr>
      </w:pPr>
    </w:p>
    <w:p w14:paraId="4184228D" w14:textId="63F55E8D" w:rsidR="00AB52C3" w:rsidRPr="001E0E65" w:rsidRDefault="00A63F98" w:rsidP="00A63F98">
      <w:pPr>
        <w:spacing w:line="276" w:lineRule="auto"/>
        <w:rPr>
          <w:rFonts w:ascii="Verdana" w:hAnsi="Verdana"/>
          <w:sz w:val="22"/>
          <w:szCs w:val="22"/>
        </w:rPr>
      </w:pPr>
      <w:r>
        <w:rPr>
          <w:rFonts w:ascii="Verdana" w:hAnsi="Verdana" w:cs="Verdana"/>
          <w:w w:val="98"/>
          <w:sz w:val="22"/>
          <w:szCs w:val="22"/>
        </w:rPr>
        <w:t xml:space="preserve">2016 wurde der Therapiegarten </w:t>
      </w:r>
      <w:r w:rsidR="00CA0487" w:rsidRPr="001E0E65">
        <w:rPr>
          <w:rFonts w:ascii="Verdana" w:hAnsi="Verdana" w:cs="Verdana"/>
          <w:w w:val="98"/>
          <w:sz w:val="22"/>
          <w:szCs w:val="22"/>
        </w:rPr>
        <w:t>im attraktiven Außenbereich fertiggestellt. Er verbindet die unterschiedlichen Gebäude, sodass eine gemeinsame Nutzung des Areals möglich ist. Der parkähnliche</w:t>
      </w:r>
      <w:r w:rsidR="001E0E65">
        <w:rPr>
          <w:rFonts w:ascii="Verdana" w:hAnsi="Verdana" w:cs="Verdana"/>
          <w:w w:val="98"/>
          <w:sz w:val="22"/>
          <w:szCs w:val="22"/>
        </w:rPr>
        <w:t xml:space="preserve"> </w:t>
      </w:r>
      <w:r w:rsidR="00CA0487" w:rsidRPr="001E0E65">
        <w:rPr>
          <w:rFonts w:ascii="Verdana" w:hAnsi="Verdana" w:cs="Verdana"/>
          <w:w w:val="98"/>
          <w:sz w:val="22"/>
          <w:szCs w:val="22"/>
        </w:rPr>
        <w:t>Charakter und die spezielle Ausrichtung auf die unterschiedlichen Bedarfslagen bieten viele Möglichkeiten des Kommunikationsaustauschs zwischen Betroffenen,</w:t>
      </w:r>
      <w:r w:rsidR="001E0E65">
        <w:rPr>
          <w:rFonts w:ascii="Verdana" w:hAnsi="Verdana" w:cs="Verdana"/>
          <w:w w:val="98"/>
          <w:sz w:val="22"/>
          <w:szCs w:val="22"/>
        </w:rPr>
        <w:t xml:space="preserve"> </w:t>
      </w:r>
      <w:r w:rsidR="00CA0487" w:rsidRPr="001E0E65">
        <w:rPr>
          <w:rFonts w:ascii="Verdana" w:hAnsi="Verdana" w:cs="Verdana"/>
          <w:w w:val="98"/>
          <w:sz w:val="22"/>
          <w:szCs w:val="22"/>
        </w:rPr>
        <w:t xml:space="preserve">Angehörigen und Pflegepersonal. Die therapeutisch positive Wirkung insbesondere auf demenzkranke Menschen ist heute unbestritten. Die Blinden– und Sehbehindertenstiftung Hessen ist stolz darauf, dieses gelungene Projekt unterstützt zu haben. Abschließend noch ein Zitat der Pflegedienstleiterin Franziska Becker zur erfolgreichen </w:t>
      </w:r>
      <w:r w:rsidR="00CA0487" w:rsidRPr="00A63F98">
        <w:rPr>
          <w:rFonts w:ascii="Verdana" w:hAnsi="Verdana" w:cs="Verdana-Bold"/>
          <w:b/>
          <w:bCs/>
          <w:w w:val="97"/>
          <w:sz w:val="22"/>
          <w:szCs w:val="22"/>
        </w:rPr>
        <w:t>Konzeption der Einrichtung</w:t>
      </w:r>
      <w:proofErr w:type="gramStart"/>
      <w:r w:rsidR="00CA0487" w:rsidRPr="001E0E65">
        <w:rPr>
          <w:rFonts w:ascii="Verdana" w:hAnsi="Verdana" w:cs="Verdana-Bold"/>
          <w:bCs/>
          <w:w w:val="97"/>
          <w:sz w:val="22"/>
          <w:szCs w:val="22"/>
        </w:rPr>
        <w:t xml:space="preserve">: </w:t>
      </w:r>
      <w:proofErr w:type="gramEnd"/>
      <w:r w:rsidR="00CA0487" w:rsidRPr="001E0E65">
        <w:rPr>
          <w:rFonts w:ascii="Verdana" w:hAnsi="Verdana" w:cs="Verdana"/>
          <w:w w:val="98"/>
          <w:sz w:val="22"/>
          <w:szCs w:val="22"/>
        </w:rPr>
        <w:br/>
        <w:t>„Wir wollten aus dem klassischen Heimkonzept einfach ausbrechen. Und mit einfach, meine ich genau d</w:t>
      </w:r>
      <w:r>
        <w:rPr>
          <w:rFonts w:ascii="Verdana" w:hAnsi="Verdana" w:cs="Verdana"/>
          <w:w w:val="98"/>
          <w:sz w:val="22"/>
          <w:szCs w:val="22"/>
        </w:rPr>
        <w:t xml:space="preserve">as: einfach. Denn etwas besser </w:t>
      </w:r>
      <w:r w:rsidR="00CA0487" w:rsidRPr="001E0E65">
        <w:rPr>
          <w:rFonts w:ascii="Verdana" w:hAnsi="Verdana" w:cs="Verdana"/>
          <w:w w:val="98"/>
          <w:sz w:val="22"/>
          <w:szCs w:val="22"/>
        </w:rPr>
        <w:t>zu machen ist nicht schwer, wenn man es wirklich will.“</w:t>
      </w:r>
    </w:p>
    <w:p w14:paraId="1517BD1F" w14:textId="4ABF0389" w:rsidR="00CA0487" w:rsidRPr="00A63F98" w:rsidRDefault="00AB52C3" w:rsidP="00A63F98">
      <w:pPr>
        <w:spacing w:line="276" w:lineRule="auto"/>
        <w:rPr>
          <w:rFonts w:ascii="Verdana" w:hAnsi="Verdana"/>
          <w:sz w:val="32"/>
          <w:szCs w:val="32"/>
        </w:rPr>
      </w:pPr>
      <w:r w:rsidRPr="001E0E65">
        <w:rPr>
          <w:rFonts w:ascii="Verdana" w:hAnsi="Verdana"/>
          <w:sz w:val="22"/>
          <w:szCs w:val="22"/>
        </w:rPr>
        <w:br w:type="page"/>
      </w:r>
      <w:r w:rsidR="00CA0487" w:rsidRPr="00A63F98">
        <w:rPr>
          <w:rFonts w:ascii="Verdana" w:hAnsi="Verdana"/>
          <w:sz w:val="32"/>
          <w:szCs w:val="32"/>
        </w:rPr>
        <w:lastRenderedPageBreak/>
        <w:t xml:space="preserve">Der BSBH berät und informiert auf der </w:t>
      </w:r>
      <w:proofErr w:type="spellStart"/>
      <w:r w:rsidR="00CA0487" w:rsidRPr="00A63F98">
        <w:rPr>
          <w:rFonts w:ascii="Verdana" w:hAnsi="Verdana"/>
          <w:sz w:val="32"/>
          <w:szCs w:val="32"/>
        </w:rPr>
        <w:t>SightCity</w:t>
      </w:r>
      <w:proofErr w:type="spellEnd"/>
      <w:r w:rsidR="00CA0487" w:rsidRPr="00A63F98">
        <w:rPr>
          <w:rFonts w:ascii="Verdana" w:hAnsi="Verdana"/>
          <w:sz w:val="32"/>
          <w:szCs w:val="32"/>
        </w:rPr>
        <w:t xml:space="preserve"> 2016</w:t>
      </w:r>
    </w:p>
    <w:p w14:paraId="052E634D" w14:textId="0CCDC06D" w:rsidR="00CA0487" w:rsidRPr="001E0E65" w:rsidRDefault="00CA0487" w:rsidP="00A63F98">
      <w:pPr>
        <w:spacing w:line="276" w:lineRule="auto"/>
        <w:rPr>
          <w:rFonts w:ascii="Verdana" w:hAnsi="Verdana"/>
          <w:sz w:val="22"/>
          <w:szCs w:val="22"/>
        </w:rPr>
      </w:pPr>
    </w:p>
    <w:p w14:paraId="799FC285" w14:textId="3FF8C3D1" w:rsidR="00CA0487" w:rsidRDefault="00CA0487" w:rsidP="00A63F98">
      <w:pPr>
        <w:spacing w:line="276" w:lineRule="auto"/>
        <w:rPr>
          <w:rFonts w:ascii="Verdana" w:hAnsi="Verdana"/>
          <w:sz w:val="22"/>
          <w:szCs w:val="22"/>
        </w:rPr>
      </w:pPr>
      <w:r w:rsidRPr="001E0E65">
        <w:rPr>
          <w:rFonts w:ascii="Verdana" w:hAnsi="Verdana"/>
          <w:sz w:val="22"/>
          <w:szCs w:val="22"/>
        </w:rPr>
        <w:t xml:space="preserve">Die </w:t>
      </w:r>
      <w:proofErr w:type="spellStart"/>
      <w:r w:rsidRPr="001E0E65">
        <w:rPr>
          <w:rFonts w:ascii="Verdana" w:hAnsi="Verdana"/>
          <w:sz w:val="22"/>
          <w:szCs w:val="22"/>
        </w:rPr>
        <w:t>SightCity</w:t>
      </w:r>
      <w:proofErr w:type="spellEnd"/>
      <w:r w:rsidRPr="001E0E65">
        <w:rPr>
          <w:rFonts w:ascii="Verdana" w:hAnsi="Verdana"/>
          <w:sz w:val="22"/>
          <w:szCs w:val="22"/>
        </w:rPr>
        <w:t xml:space="preserve">, die Hilfsmittelmesse für Blinde und Sehbehinderte, hat sich mittlerweile zur weltweit größten Messe dieser Art entwickelt. </w:t>
      </w:r>
    </w:p>
    <w:p w14:paraId="4610AB32" w14:textId="77777777" w:rsidR="00A63F98" w:rsidRPr="001E0E65" w:rsidRDefault="00A63F98" w:rsidP="00A63F98">
      <w:pPr>
        <w:spacing w:line="276" w:lineRule="auto"/>
        <w:rPr>
          <w:rFonts w:ascii="Verdana" w:hAnsi="Verdana"/>
          <w:sz w:val="22"/>
          <w:szCs w:val="22"/>
        </w:rPr>
      </w:pPr>
    </w:p>
    <w:p w14:paraId="3C99B338" w14:textId="5A25526C" w:rsidR="00CA0487" w:rsidRPr="001E0E65" w:rsidRDefault="00CA0487" w:rsidP="00A63F98">
      <w:pPr>
        <w:spacing w:line="276" w:lineRule="auto"/>
        <w:rPr>
          <w:rFonts w:ascii="Verdana" w:hAnsi="Verdana" w:cs="Verdana"/>
          <w:w w:val="98"/>
          <w:sz w:val="22"/>
          <w:szCs w:val="22"/>
        </w:rPr>
      </w:pPr>
      <w:r w:rsidRPr="001E0E65">
        <w:rPr>
          <w:rFonts w:ascii="Verdana" w:hAnsi="Verdana" w:cs="Verdana"/>
          <w:w w:val="98"/>
          <w:sz w:val="22"/>
          <w:szCs w:val="22"/>
        </w:rPr>
        <w:t xml:space="preserve">Wie in den vergangenen Jahren war die Selbsthilfe wieder an prominentem Standort im Foyer des Sheraton Frankfurt Airport Hotels am Frankfurter Flughafen zu finden. Vom 18. bis 20. Mai 2016 bot der BSBH zusammen mit dem Deutschen Blinden- und Sehbehindertenverband e.V. (DBSV) sowie der </w:t>
      </w:r>
      <w:proofErr w:type="spellStart"/>
      <w:r w:rsidRPr="001E0E65">
        <w:rPr>
          <w:rFonts w:ascii="Verdana" w:hAnsi="Verdana" w:cs="Verdana"/>
          <w:w w:val="98"/>
          <w:sz w:val="22"/>
          <w:szCs w:val="22"/>
        </w:rPr>
        <w:t>blista</w:t>
      </w:r>
      <w:proofErr w:type="spellEnd"/>
      <w:r w:rsidRPr="001E0E65">
        <w:rPr>
          <w:rFonts w:ascii="Verdana" w:hAnsi="Verdana" w:cs="Verdana"/>
          <w:w w:val="98"/>
          <w:sz w:val="22"/>
          <w:szCs w:val="22"/>
        </w:rPr>
        <w:t xml:space="preserve"> (Deutsche Blindenstudienanstalt) und dem DVBS (Deutscher Verein der Blinden und Sehbehinderten in Studium und Beruf) fachkundige und firmenunabhängige Beratung an. Hier konnten sich Interessenten von Fachleuten bezüglich der Angebote des BSBH und DBSV, aber auch zu rechtlichen, </w:t>
      </w:r>
      <w:r w:rsidR="00A63F98">
        <w:rPr>
          <w:rFonts w:ascii="Verdana" w:hAnsi="Verdana" w:cs="Verdana"/>
          <w:w w:val="98"/>
          <w:sz w:val="22"/>
          <w:szCs w:val="22"/>
        </w:rPr>
        <w:t xml:space="preserve">sozialpolitischen sowie Fragen </w:t>
      </w:r>
      <w:r w:rsidRPr="001E0E65">
        <w:rPr>
          <w:rFonts w:ascii="Verdana" w:hAnsi="Verdana" w:cs="Verdana"/>
          <w:w w:val="98"/>
          <w:sz w:val="22"/>
          <w:szCs w:val="22"/>
        </w:rPr>
        <w:t xml:space="preserve">zu Hilfsmitteln beraten lassen. </w:t>
      </w:r>
      <w:r w:rsidRPr="001E0E65">
        <w:rPr>
          <w:rFonts w:ascii="Verdana" w:hAnsi="Verdana" w:cs="Verdana"/>
          <w:w w:val="98"/>
          <w:sz w:val="22"/>
          <w:szCs w:val="22"/>
        </w:rPr>
        <w:br/>
        <w:t>So</w:t>
      </w:r>
      <w:r w:rsidR="001E0E65">
        <w:rPr>
          <w:rFonts w:ascii="Verdana" w:hAnsi="Verdana" w:cs="Verdana"/>
          <w:w w:val="98"/>
          <w:sz w:val="22"/>
          <w:szCs w:val="22"/>
        </w:rPr>
        <w:t xml:space="preserve"> </w:t>
      </w:r>
      <w:r w:rsidR="00A63F98">
        <w:rPr>
          <w:rFonts w:ascii="Verdana" w:hAnsi="Verdana" w:cs="Verdana"/>
          <w:w w:val="98"/>
          <w:sz w:val="22"/>
          <w:szCs w:val="22"/>
        </w:rPr>
        <w:t xml:space="preserve">hatte jeder die Möglichkeit, </w:t>
      </w:r>
      <w:r w:rsidRPr="001E0E65">
        <w:rPr>
          <w:rFonts w:ascii="Verdana" w:hAnsi="Verdana" w:cs="Verdana"/>
          <w:w w:val="98"/>
          <w:sz w:val="22"/>
          <w:szCs w:val="22"/>
        </w:rPr>
        <w:t>sich an Hand der neu gewonnenen Informationen gezielt auf der</w:t>
      </w:r>
      <w:r w:rsidR="001E0E65">
        <w:rPr>
          <w:rFonts w:ascii="Verdana" w:hAnsi="Verdana" w:cs="Verdana"/>
          <w:w w:val="98"/>
          <w:sz w:val="22"/>
          <w:szCs w:val="22"/>
        </w:rPr>
        <w:t xml:space="preserve"> </w:t>
      </w:r>
      <w:r w:rsidRPr="001E0E65">
        <w:rPr>
          <w:rFonts w:ascii="Verdana" w:hAnsi="Verdana" w:cs="Verdana"/>
          <w:w w:val="98"/>
          <w:sz w:val="22"/>
          <w:szCs w:val="22"/>
        </w:rPr>
        <w:t xml:space="preserve">Messe umzusehen. Das Beratungsangebot „Blickpunkt Auge - Rat und Hilfe bei Sehverlust“ in der Region Hessen wurde ebenfalls am Gemeinschaftsstand des BSBH und DBSV vorgestellt. </w:t>
      </w:r>
    </w:p>
    <w:p w14:paraId="6F7D31C6" w14:textId="6F2DDF9B" w:rsidR="00CA0487" w:rsidRDefault="00CA0487" w:rsidP="00A63F98">
      <w:pPr>
        <w:spacing w:line="276" w:lineRule="auto"/>
        <w:rPr>
          <w:rFonts w:ascii="Verdana" w:hAnsi="Verdana" w:cs="Verdana"/>
          <w:w w:val="98"/>
          <w:sz w:val="22"/>
          <w:szCs w:val="22"/>
        </w:rPr>
      </w:pPr>
      <w:r w:rsidRPr="001E0E65">
        <w:rPr>
          <w:rFonts w:ascii="Verdana" w:hAnsi="Verdana" w:cs="Verdana"/>
          <w:w w:val="98"/>
          <w:sz w:val="22"/>
          <w:szCs w:val="22"/>
        </w:rPr>
        <w:t xml:space="preserve">Parallel zur </w:t>
      </w:r>
      <w:proofErr w:type="spellStart"/>
      <w:r w:rsidRPr="001E0E65">
        <w:rPr>
          <w:rFonts w:ascii="Verdana" w:hAnsi="Verdana" w:cs="Verdana"/>
          <w:w w:val="98"/>
          <w:sz w:val="22"/>
          <w:szCs w:val="22"/>
        </w:rPr>
        <w:t>SightCity</w:t>
      </w:r>
      <w:proofErr w:type="spellEnd"/>
      <w:r w:rsidRPr="001E0E65">
        <w:rPr>
          <w:rFonts w:ascii="Verdana" w:hAnsi="Verdana" w:cs="Verdana"/>
          <w:w w:val="98"/>
          <w:sz w:val="22"/>
          <w:szCs w:val="22"/>
        </w:rPr>
        <w:t xml:space="preserve"> fand zum elften Mal das </w:t>
      </w:r>
      <w:proofErr w:type="spellStart"/>
      <w:r w:rsidRPr="001E0E65">
        <w:rPr>
          <w:rFonts w:ascii="Verdana" w:hAnsi="Verdana" w:cs="Verdana"/>
          <w:w w:val="98"/>
          <w:sz w:val="22"/>
          <w:szCs w:val="22"/>
        </w:rPr>
        <w:t>SightCity</w:t>
      </w:r>
      <w:proofErr w:type="spellEnd"/>
      <w:r w:rsidRPr="001E0E65">
        <w:rPr>
          <w:rFonts w:ascii="Verdana" w:hAnsi="Verdana" w:cs="Verdana"/>
          <w:w w:val="98"/>
          <w:sz w:val="22"/>
          <w:szCs w:val="22"/>
        </w:rPr>
        <w:t>-Forum statt. Dabei handelte es sich um ein Vortrags- und Diskussions-Programm für Betroffene und Interessierte</w:t>
      </w:r>
      <w:r w:rsidR="001E0E65">
        <w:rPr>
          <w:rFonts w:ascii="Verdana" w:hAnsi="Verdana" w:cs="Verdana"/>
          <w:w w:val="98"/>
          <w:sz w:val="22"/>
          <w:szCs w:val="22"/>
        </w:rPr>
        <w:t xml:space="preserve"> </w:t>
      </w:r>
      <w:r w:rsidRPr="001E0E65">
        <w:rPr>
          <w:rFonts w:ascii="Verdana" w:hAnsi="Verdana" w:cs="Verdana"/>
          <w:w w:val="98"/>
          <w:sz w:val="22"/>
          <w:szCs w:val="22"/>
        </w:rPr>
        <w:t xml:space="preserve">sowie Fachleute, das ein breites Themenspektrum beinhaltete. Das Forum griff aktuelle Themen aus den Bereichen der Augenmedizin, Bildung, Rehabilitation, Technologie, Sozialpolitik und der Selbsthilfe auf und komplettierte hierdurch die </w:t>
      </w:r>
      <w:proofErr w:type="spellStart"/>
      <w:r w:rsidRPr="001E0E65">
        <w:rPr>
          <w:rFonts w:ascii="Verdana" w:hAnsi="Verdana" w:cs="Verdana"/>
          <w:w w:val="98"/>
          <w:sz w:val="22"/>
          <w:szCs w:val="22"/>
        </w:rPr>
        <w:t>SightCity</w:t>
      </w:r>
      <w:proofErr w:type="spellEnd"/>
      <w:r w:rsidRPr="001E0E65">
        <w:rPr>
          <w:rFonts w:ascii="Verdana" w:hAnsi="Verdana" w:cs="Verdana"/>
          <w:w w:val="98"/>
          <w:sz w:val="22"/>
          <w:szCs w:val="22"/>
        </w:rPr>
        <w:t xml:space="preserve"> inhaltlich. </w:t>
      </w:r>
    </w:p>
    <w:p w14:paraId="0884877E" w14:textId="77777777" w:rsidR="00A63F98" w:rsidRPr="001E0E65" w:rsidRDefault="00A63F98" w:rsidP="00A63F98">
      <w:pPr>
        <w:spacing w:line="276" w:lineRule="auto"/>
        <w:rPr>
          <w:rFonts w:ascii="Verdana" w:hAnsi="Verdana" w:cs="Verdana"/>
          <w:w w:val="98"/>
          <w:sz w:val="22"/>
          <w:szCs w:val="22"/>
        </w:rPr>
      </w:pPr>
    </w:p>
    <w:p w14:paraId="30EB6F3E" w14:textId="068DC819" w:rsidR="00CA0487" w:rsidRPr="001E0E65" w:rsidRDefault="00CA0487" w:rsidP="00A63F98">
      <w:pPr>
        <w:spacing w:line="276" w:lineRule="auto"/>
        <w:rPr>
          <w:rFonts w:ascii="Verdana" w:hAnsi="Verdana" w:cs="Verdana"/>
          <w:w w:val="98"/>
          <w:sz w:val="22"/>
          <w:szCs w:val="22"/>
        </w:rPr>
      </w:pPr>
      <w:r w:rsidRPr="001E0E65">
        <w:rPr>
          <w:rFonts w:ascii="Verdana" w:hAnsi="Verdana" w:cs="Verdana"/>
          <w:w w:val="98"/>
          <w:sz w:val="22"/>
          <w:szCs w:val="22"/>
        </w:rPr>
        <w:t>Klaus Meyer, der Geschäftsführer des BSBH, stellte im Rahmen der beiden Patientensymposien zu den stets brisanten medizinischen</w:t>
      </w:r>
      <w:r w:rsidR="001E0E65">
        <w:rPr>
          <w:rFonts w:ascii="Verdana" w:hAnsi="Verdana" w:cs="Verdana"/>
          <w:w w:val="98"/>
          <w:sz w:val="22"/>
          <w:szCs w:val="22"/>
        </w:rPr>
        <w:t xml:space="preserve"> </w:t>
      </w:r>
      <w:r w:rsidRPr="001E0E65">
        <w:rPr>
          <w:rFonts w:ascii="Verdana" w:hAnsi="Verdana" w:cs="Verdana"/>
          <w:w w:val="98"/>
          <w:sz w:val="22"/>
          <w:szCs w:val="22"/>
        </w:rPr>
        <w:t>Themen „Glaukom“ und „Therapie der AMD und der Netzhautdegenerationen</w:t>
      </w:r>
      <w:proofErr w:type="gramStart"/>
      <w:r w:rsidRPr="001E0E65">
        <w:rPr>
          <w:rFonts w:ascii="Verdana" w:hAnsi="Verdana" w:cs="Verdana"/>
          <w:w w:val="98"/>
          <w:sz w:val="22"/>
          <w:szCs w:val="22"/>
        </w:rPr>
        <w:t>: kommt</w:t>
      </w:r>
      <w:proofErr w:type="gramEnd"/>
      <w:r w:rsidRPr="001E0E65">
        <w:rPr>
          <w:rFonts w:ascii="Verdana" w:hAnsi="Verdana" w:cs="Verdana"/>
          <w:w w:val="98"/>
          <w:sz w:val="22"/>
          <w:szCs w:val="22"/>
        </w:rPr>
        <w:t xml:space="preserve"> die gemeinsame Therapie?“ den Blinden- und Sehbehindertenbund in Hessen und seine Arbeit vor. Dabei wies er</w:t>
      </w:r>
      <w:r w:rsidR="001E0E65">
        <w:rPr>
          <w:rFonts w:ascii="Verdana" w:hAnsi="Verdana" w:cs="Verdana"/>
          <w:w w:val="98"/>
          <w:sz w:val="22"/>
          <w:szCs w:val="22"/>
        </w:rPr>
        <w:t xml:space="preserve"> </w:t>
      </w:r>
      <w:r w:rsidRPr="001E0E65">
        <w:rPr>
          <w:rFonts w:ascii="Verdana" w:hAnsi="Verdana" w:cs="Verdana"/>
          <w:w w:val="98"/>
          <w:sz w:val="22"/>
          <w:szCs w:val="22"/>
        </w:rPr>
        <w:t>speziell auf die Veranstaltungen des BSBH „AMD-Gruppe“ und</w:t>
      </w:r>
      <w:r w:rsidR="001E0E65">
        <w:rPr>
          <w:rFonts w:ascii="Verdana" w:hAnsi="Verdana" w:cs="Verdana"/>
          <w:w w:val="98"/>
          <w:sz w:val="22"/>
          <w:szCs w:val="22"/>
        </w:rPr>
        <w:t xml:space="preserve"> </w:t>
      </w:r>
      <w:r w:rsidRPr="001E0E65">
        <w:rPr>
          <w:rFonts w:ascii="Verdana" w:hAnsi="Verdana" w:cs="Verdana"/>
          <w:w w:val="98"/>
          <w:sz w:val="22"/>
          <w:szCs w:val="22"/>
        </w:rPr>
        <w:t>„Gesprächskreis Glaukom“, die</w:t>
      </w:r>
      <w:r w:rsidR="001E0E65">
        <w:rPr>
          <w:rFonts w:ascii="Verdana" w:hAnsi="Verdana" w:cs="Verdana"/>
          <w:w w:val="98"/>
          <w:sz w:val="22"/>
          <w:szCs w:val="22"/>
        </w:rPr>
        <w:t xml:space="preserve"> </w:t>
      </w:r>
      <w:r w:rsidRPr="001E0E65">
        <w:rPr>
          <w:rFonts w:ascii="Verdana" w:hAnsi="Verdana" w:cs="Verdana"/>
          <w:w w:val="98"/>
          <w:sz w:val="22"/>
          <w:szCs w:val="22"/>
        </w:rPr>
        <w:t>regelmäßig jeden Monat im Hause der Landesgeschäftsstelle des BSBH</w:t>
      </w:r>
      <w:proofErr w:type="gramStart"/>
      <w:r w:rsidRPr="001E0E65">
        <w:rPr>
          <w:rFonts w:ascii="Verdana" w:hAnsi="Verdana" w:cs="Verdana"/>
          <w:w w:val="98"/>
          <w:sz w:val="22"/>
          <w:szCs w:val="22"/>
        </w:rPr>
        <w:t>, in</w:t>
      </w:r>
      <w:proofErr w:type="gramEnd"/>
      <w:r w:rsidRPr="001E0E65">
        <w:rPr>
          <w:rFonts w:ascii="Verdana" w:hAnsi="Verdana" w:cs="Verdana"/>
          <w:w w:val="98"/>
          <w:sz w:val="22"/>
          <w:szCs w:val="22"/>
        </w:rPr>
        <w:t xml:space="preserve"> Frankfurt stattfinden, hin. AMD ist für rund 30 Prozent aller Neuerblindungen verantwortlich, Glaukom ist weltweit eine der</w:t>
      </w:r>
      <w:r w:rsidR="001E0E65">
        <w:rPr>
          <w:rFonts w:ascii="Verdana" w:hAnsi="Verdana" w:cs="Verdana"/>
          <w:w w:val="98"/>
          <w:sz w:val="22"/>
          <w:szCs w:val="22"/>
        </w:rPr>
        <w:t xml:space="preserve"> </w:t>
      </w:r>
      <w:r w:rsidRPr="001E0E65">
        <w:rPr>
          <w:rFonts w:ascii="Verdana" w:hAnsi="Verdana" w:cs="Verdana"/>
          <w:w w:val="98"/>
          <w:sz w:val="22"/>
          <w:szCs w:val="22"/>
        </w:rPr>
        <w:t>häufigsten Erblindungsursachen.</w:t>
      </w:r>
    </w:p>
    <w:p w14:paraId="5F4E9695" w14:textId="77777777" w:rsidR="00A63F98" w:rsidRDefault="00A63F98" w:rsidP="00A63F98">
      <w:pPr>
        <w:spacing w:line="276" w:lineRule="auto"/>
        <w:rPr>
          <w:rFonts w:ascii="Verdana" w:hAnsi="Verdana" w:cs="Verdana"/>
          <w:w w:val="98"/>
          <w:sz w:val="22"/>
          <w:szCs w:val="22"/>
        </w:rPr>
      </w:pPr>
    </w:p>
    <w:p w14:paraId="5DB260A5" w14:textId="5317702B" w:rsidR="00CA0487" w:rsidRPr="001E0E65" w:rsidRDefault="00CA0487" w:rsidP="00A63F98">
      <w:pPr>
        <w:spacing w:line="276" w:lineRule="auto"/>
        <w:rPr>
          <w:rFonts w:ascii="Verdana" w:hAnsi="Verdana"/>
          <w:sz w:val="22"/>
          <w:szCs w:val="22"/>
        </w:rPr>
      </w:pPr>
      <w:r w:rsidRPr="001E0E65">
        <w:rPr>
          <w:rFonts w:ascii="Verdana" w:hAnsi="Verdana" w:cs="Verdana"/>
          <w:w w:val="98"/>
          <w:sz w:val="22"/>
          <w:szCs w:val="22"/>
        </w:rPr>
        <w:t xml:space="preserve">Wenn sie in puncto Hilfsmittel auf dem aktuellsten Stand und in Sachen Blindheit und Sehbehinderung bestens informiert sein wollen, ist ein Besuch auf der </w:t>
      </w:r>
      <w:proofErr w:type="spellStart"/>
      <w:r w:rsidRPr="001E0E65">
        <w:rPr>
          <w:rFonts w:ascii="Verdana" w:hAnsi="Verdana" w:cs="Verdana"/>
          <w:w w:val="98"/>
          <w:sz w:val="22"/>
          <w:szCs w:val="22"/>
        </w:rPr>
        <w:t>SightCity</w:t>
      </w:r>
      <w:proofErr w:type="spellEnd"/>
      <w:r w:rsidRPr="001E0E65">
        <w:rPr>
          <w:rFonts w:ascii="Verdana" w:hAnsi="Verdana" w:cs="Verdana"/>
          <w:w w:val="98"/>
          <w:sz w:val="22"/>
          <w:szCs w:val="22"/>
        </w:rPr>
        <w:t xml:space="preserve"> immer empfehlenswert und lohnend.</w:t>
      </w:r>
    </w:p>
    <w:p w14:paraId="5B821363" w14:textId="77777777" w:rsidR="00D546F2" w:rsidRPr="001E0E65" w:rsidRDefault="00D546F2" w:rsidP="00A63F98">
      <w:pPr>
        <w:spacing w:line="276" w:lineRule="auto"/>
        <w:rPr>
          <w:rFonts w:ascii="Verdana" w:hAnsi="Verdana"/>
          <w:sz w:val="22"/>
          <w:szCs w:val="22"/>
        </w:rPr>
      </w:pPr>
    </w:p>
    <w:p w14:paraId="04977CCD" w14:textId="77777777" w:rsidR="00FE73CB" w:rsidRPr="001E0E65" w:rsidRDefault="00FE73CB" w:rsidP="00A63F98">
      <w:pPr>
        <w:spacing w:line="276" w:lineRule="auto"/>
        <w:rPr>
          <w:rFonts w:ascii="Verdana" w:hAnsi="Verdana"/>
          <w:sz w:val="22"/>
          <w:szCs w:val="22"/>
        </w:rPr>
      </w:pPr>
    </w:p>
    <w:p w14:paraId="5F51839E" w14:textId="77777777" w:rsidR="00FE73CB" w:rsidRPr="001E0E65" w:rsidRDefault="00FE73CB" w:rsidP="00A63F98">
      <w:pPr>
        <w:spacing w:line="276" w:lineRule="auto"/>
        <w:rPr>
          <w:rFonts w:ascii="Verdana" w:hAnsi="Verdana"/>
          <w:sz w:val="22"/>
          <w:szCs w:val="22"/>
        </w:rPr>
      </w:pPr>
    </w:p>
    <w:p w14:paraId="282E9CCD" w14:textId="77777777" w:rsidR="00D546F2" w:rsidRPr="001E0E65" w:rsidRDefault="00D546F2" w:rsidP="00A63F98">
      <w:pPr>
        <w:spacing w:line="276" w:lineRule="auto"/>
        <w:rPr>
          <w:rFonts w:ascii="Verdana" w:hAnsi="Verdana"/>
          <w:sz w:val="22"/>
          <w:szCs w:val="22"/>
        </w:rPr>
      </w:pPr>
    </w:p>
    <w:p w14:paraId="6A28E098" w14:textId="77777777" w:rsidR="00CA0487" w:rsidRPr="001E0E65" w:rsidRDefault="00CA0487" w:rsidP="00A63F98">
      <w:pPr>
        <w:spacing w:line="276" w:lineRule="auto"/>
        <w:rPr>
          <w:rFonts w:ascii="Verdana" w:hAnsi="Verdana"/>
          <w:sz w:val="22"/>
          <w:szCs w:val="22"/>
        </w:rPr>
      </w:pPr>
      <w:r w:rsidRPr="001E0E65">
        <w:rPr>
          <w:rFonts w:ascii="Verdana" w:hAnsi="Verdana"/>
          <w:sz w:val="22"/>
          <w:szCs w:val="22"/>
        </w:rPr>
        <w:br w:type="page"/>
      </w:r>
    </w:p>
    <w:p w14:paraId="7F142412" w14:textId="77777777" w:rsidR="00CA0487" w:rsidRPr="003362F1" w:rsidRDefault="00CA0487" w:rsidP="00A63F98">
      <w:pPr>
        <w:spacing w:line="276" w:lineRule="auto"/>
        <w:rPr>
          <w:rFonts w:ascii="Verdana" w:hAnsi="Verdana" w:cs="Verdana-Bold"/>
          <w:bCs/>
          <w:w w:val="98"/>
          <w:sz w:val="32"/>
          <w:szCs w:val="32"/>
        </w:rPr>
      </w:pPr>
      <w:r w:rsidRPr="003362F1">
        <w:rPr>
          <w:rFonts w:ascii="Verdana" w:hAnsi="Verdana" w:cs="Verdana-Bold"/>
          <w:bCs/>
          <w:w w:val="98"/>
          <w:sz w:val="32"/>
          <w:szCs w:val="32"/>
        </w:rPr>
        <w:t>Das Urteil Blinder und Sehbehinderter war für die Entwicklung einer Sprachausgabe-Software von Microsoft gefragt.</w:t>
      </w:r>
    </w:p>
    <w:p w14:paraId="06D07933" w14:textId="77777777" w:rsidR="003362F1" w:rsidRPr="001E0E65" w:rsidRDefault="003362F1" w:rsidP="00A63F98">
      <w:pPr>
        <w:spacing w:line="276" w:lineRule="auto"/>
        <w:rPr>
          <w:rFonts w:ascii="Verdana" w:hAnsi="Verdana" w:cs="Verdana-Bold"/>
          <w:bCs/>
          <w:w w:val="98"/>
          <w:sz w:val="22"/>
          <w:szCs w:val="22"/>
        </w:rPr>
      </w:pPr>
    </w:p>
    <w:p w14:paraId="7303B37E" w14:textId="77777777" w:rsidR="00CA0487" w:rsidRDefault="00CA0487" w:rsidP="00A63F98">
      <w:pPr>
        <w:spacing w:line="276" w:lineRule="auto"/>
        <w:rPr>
          <w:rFonts w:ascii="Verdana" w:hAnsi="Verdana" w:cs="Verdana"/>
          <w:w w:val="98"/>
          <w:sz w:val="22"/>
          <w:szCs w:val="22"/>
        </w:rPr>
      </w:pPr>
      <w:r w:rsidRPr="001E0E65">
        <w:rPr>
          <w:rFonts w:ascii="Verdana" w:hAnsi="Verdana" w:cs="Verdana"/>
          <w:w w:val="98"/>
          <w:sz w:val="22"/>
          <w:szCs w:val="22"/>
        </w:rPr>
        <w:t>Für eine aktuelle Studie zum Thema „Sprachausgabe von Texten“ hatte im Juni dieses Jahres Support Studios Frankfurt GmbH – einer Agentur für Markt- und Sozialforschung, die auf Technologie- und Gesundheitsforschung fokussiert ist, eingeladen.</w:t>
      </w:r>
    </w:p>
    <w:p w14:paraId="06C64477" w14:textId="77777777" w:rsidR="003362F1" w:rsidRPr="001E0E65" w:rsidRDefault="003362F1" w:rsidP="00A63F98">
      <w:pPr>
        <w:spacing w:line="276" w:lineRule="auto"/>
        <w:rPr>
          <w:rFonts w:ascii="Verdana" w:hAnsi="Verdana" w:cs="Verdana"/>
          <w:w w:val="98"/>
          <w:sz w:val="22"/>
          <w:szCs w:val="22"/>
        </w:rPr>
      </w:pPr>
    </w:p>
    <w:p w14:paraId="7009EDEB" w14:textId="048882B3" w:rsidR="00CA0487" w:rsidRDefault="00CA0487" w:rsidP="00A63F98">
      <w:pPr>
        <w:spacing w:line="276" w:lineRule="auto"/>
        <w:rPr>
          <w:rFonts w:ascii="Verdana" w:hAnsi="Verdana" w:cs="Verdana"/>
          <w:w w:val="98"/>
          <w:sz w:val="22"/>
          <w:szCs w:val="22"/>
        </w:rPr>
      </w:pPr>
      <w:r w:rsidRPr="001E0E65">
        <w:rPr>
          <w:rFonts w:ascii="Verdana" w:hAnsi="Verdana" w:cs="Verdana"/>
          <w:w w:val="98"/>
          <w:sz w:val="22"/>
          <w:szCs w:val="22"/>
        </w:rPr>
        <w:t>Gesucht wurden blinde und stark sehbehinderte Personen, um die Weiterentwicklung einer Sprachausgabe-Software zu bewerten, und dadurch zu helfen, das Tool nach ihren Bedürfnissen weiterzuentwickeln. Die Testpersonen sollten u.a. volljährig, blind oder stark seheingeschränkt sein und mindestens 5 Stunden</w:t>
      </w:r>
      <w:r w:rsidR="001E0E65">
        <w:rPr>
          <w:rFonts w:ascii="Verdana" w:hAnsi="Verdana" w:cs="Verdana"/>
          <w:w w:val="98"/>
          <w:sz w:val="22"/>
          <w:szCs w:val="22"/>
        </w:rPr>
        <w:t xml:space="preserve"> </w:t>
      </w:r>
      <w:r w:rsidRPr="001E0E65">
        <w:rPr>
          <w:rFonts w:ascii="Verdana" w:hAnsi="Verdana" w:cs="Verdana"/>
          <w:w w:val="98"/>
          <w:sz w:val="22"/>
          <w:szCs w:val="22"/>
        </w:rPr>
        <w:t xml:space="preserve">einen PC, Laptop, Smartphone oder </w:t>
      </w:r>
      <w:proofErr w:type="spellStart"/>
      <w:r w:rsidRPr="001E0E65">
        <w:rPr>
          <w:rFonts w:ascii="Verdana" w:hAnsi="Verdana" w:cs="Verdana"/>
          <w:w w:val="98"/>
          <w:sz w:val="22"/>
          <w:szCs w:val="22"/>
        </w:rPr>
        <w:t>Tablet</w:t>
      </w:r>
      <w:proofErr w:type="spellEnd"/>
      <w:r w:rsidRPr="001E0E65">
        <w:rPr>
          <w:rFonts w:ascii="Verdana" w:hAnsi="Verdana" w:cs="Verdana"/>
          <w:w w:val="98"/>
          <w:sz w:val="22"/>
          <w:szCs w:val="22"/>
        </w:rPr>
        <w:t xml:space="preserve"> mit einer Sprachausgabe-Software im Alltag nutzen. Als hochgradig sehbehinderter ehrenamtlicher Mitarbeiter im Bereich Öffentlichkeitsarbeit bei der Landesgeschäftsstelle des Blinden</w:t>
      </w:r>
      <w:r w:rsidR="0034258C">
        <w:rPr>
          <w:rFonts w:ascii="Verdana" w:hAnsi="Verdana" w:cs="Verdana"/>
          <w:w w:val="98"/>
          <w:sz w:val="22"/>
          <w:szCs w:val="22"/>
        </w:rPr>
        <w:t xml:space="preserve"> </w:t>
      </w:r>
      <w:r w:rsidRPr="001E0E65">
        <w:rPr>
          <w:rFonts w:ascii="Verdana" w:hAnsi="Verdana" w:cs="Verdana"/>
          <w:w w:val="98"/>
          <w:sz w:val="22"/>
          <w:szCs w:val="22"/>
        </w:rPr>
        <w:t>-und Sehbehindertenbundes</w:t>
      </w:r>
      <w:r w:rsidR="001E0E65">
        <w:rPr>
          <w:rFonts w:ascii="Verdana" w:hAnsi="Verdana" w:cs="Verdana"/>
          <w:w w:val="98"/>
          <w:sz w:val="22"/>
          <w:szCs w:val="22"/>
        </w:rPr>
        <w:t xml:space="preserve"> </w:t>
      </w:r>
      <w:r w:rsidRPr="001E0E65">
        <w:rPr>
          <w:rFonts w:ascii="Verdana" w:hAnsi="Verdana" w:cs="Verdana"/>
          <w:w w:val="98"/>
          <w:sz w:val="22"/>
          <w:szCs w:val="22"/>
        </w:rPr>
        <w:t>erfüllte ich diese Bedingungen voll und ganz und fühlte mich geradezu berufen für diesen „Job“.</w:t>
      </w:r>
    </w:p>
    <w:p w14:paraId="7F3D3FC6" w14:textId="77777777" w:rsidR="003362F1" w:rsidRPr="001E0E65" w:rsidRDefault="003362F1" w:rsidP="00A63F98">
      <w:pPr>
        <w:spacing w:line="276" w:lineRule="auto"/>
        <w:rPr>
          <w:rFonts w:ascii="Verdana" w:hAnsi="Verdana" w:cs="Verdana"/>
          <w:w w:val="98"/>
          <w:sz w:val="22"/>
          <w:szCs w:val="22"/>
        </w:rPr>
      </w:pPr>
    </w:p>
    <w:p w14:paraId="47F94808" w14:textId="040ACF91" w:rsidR="00CA0487" w:rsidRDefault="00CA0487" w:rsidP="00A63F98">
      <w:pPr>
        <w:spacing w:line="276" w:lineRule="auto"/>
        <w:rPr>
          <w:rFonts w:ascii="Verdana" w:hAnsi="Verdana" w:cs="Verdana"/>
          <w:w w:val="98"/>
          <w:sz w:val="22"/>
          <w:szCs w:val="22"/>
        </w:rPr>
      </w:pPr>
      <w:r w:rsidRPr="001E0E65">
        <w:rPr>
          <w:rFonts w:ascii="Verdana" w:hAnsi="Verdana" w:cs="Verdana"/>
          <w:w w:val="98"/>
          <w:sz w:val="22"/>
          <w:szCs w:val="22"/>
        </w:rPr>
        <w:t>Nach einem kurzen Interview, in dem ich über meine Erfahrungen mit Sprachausgabe-Software</w:t>
      </w:r>
      <w:r w:rsidR="001E0E65">
        <w:rPr>
          <w:rFonts w:ascii="Verdana" w:hAnsi="Verdana" w:cs="Verdana"/>
          <w:w w:val="98"/>
          <w:sz w:val="22"/>
          <w:szCs w:val="22"/>
        </w:rPr>
        <w:t xml:space="preserve"> </w:t>
      </w:r>
      <w:r w:rsidRPr="001E0E65">
        <w:rPr>
          <w:rFonts w:ascii="Verdana" w:hAnsi="Verdana" w:cs="Verdana"/>
          <w:w w:val="98"/>
          <w:sz w:val="22"/>
          <w:szCs w:val="22"/>
        </w:rPr>
        <w:t>berichten sollte, ging es am PC mit vorinstallierter Software zur Sache. „Sie können mit dem Computer machen, was sie wollen. Sie können nichts kaputt machen, wenn der Computer abstürzt, hilft uns das nur. Legen Sie los!“ Diese Aufforderung war sehr mutig und vielleicht etwas zu selbstsicher. Ich sollte</w:t>
      </w:r>
      <w:r w:rsidR="001E0E65">
        <w:rPr>
          <w:rFonts w:ascii="Verdana" w:hAnsi="Verdana" w:cs="Verdana"/>
          <w:w w:val="98"/>
          <w:sz w:val="22"/>
          <w:szCs w:val="22"/>
        </w:rPr>
        <w:t xml:space="preserve"> </w:t>
      </w:r>
      <w:r w:rsidRPr="001E0E65">
        <w:rPr>
          <w:rFonts w:ascii="Verdana" w:hAnsi="Verdana" w:cs="Verdana"/>
          <w:w w:val="98"/>
          <w:sz w:val="22"/>
          <w:szCs w:val="22"/>
        </w:rPr>
        <w:t>zuerst die Einstellungen der Sprachausgabe-Software nach</w:t>
      </w:r>
      <w:r w:rsidR="001E0E65">
        <w:rPr>
          <w:rFonts w:ascii="Verdana" w:hAnsi="Verdana" w:cs="Verdana"/>
          <w:w w:val="98"/>
          <w:sz w:val="22"/>
          <w:szCs w:val="22"/>
        </w:rPr>
        <w:t xml:space="preserve"> </w:t>
      </w:r>
      <w:r w:rsidRPr="001E0E65">
        <w:rPr>
          <w:rFonts w:ascii="Verdana" w:hAnsi="Verdana" w:cs="Verdana"/>
          <w:w w:val="98"/>
          <w:sz w:val="22"/>
          <w:szCs w:val="22"/>
        </w:rPr>
        <w:t xml:space="preserve">meinen Bedürfnissen konfigurieren und Lautstärke, Sprache, Sprachgeschwindigkeit etc. festlegen. Nicht ohne Mühen und kleinen </w:t>
      </w:r>
      <w:proofErr w:type="spellStart"/>
      <w:r w:rsidRPr="001E0E65">
        <w:rPr>
          <w:rFonts w:ascii="Verdana" w:hAnsi="Verdana" w:cs="Verdana"/>
          <w:w w:val="98"/>
          <w:sz w:val="22"/>
          <w:szCs w:val="22"/>
        </w:rPr>
        <w:t>Einsagehilfen</w:t>
      </w:r>
      <w:proofErr w:type="spellEnd"/>
      <w:r w:rsidRPr="001E0E65">
        <w:rPr>
          <w:rFonts w:ascii="Verdana" w:hAnsi="Verdana" w:cs="Verdana"/>
          <w:w w:val="98"/>
          <w:sz w:val="22"/>
          <w:szCs w:val="22"/>
        </w:rPr>
        <w:t xml:space="preserve"> gelang das auch, aber alle Versuche, die konfigurierte Sprachausgabe zu starten, schlugen fehl. Der PC bzw. das Programm stürzte ab oder fror ein. </w:t>
      </w:r>
    </w:p>
    <w:p w14:paraId="6BC4981F" w14:textId="77777777" w:rsidR="003362F1" w:rsidRPr="001E0E65" w:rsidRDefault="003362F1" w:rsidP="00A63F98">
      <w:pPr>
        <w:spacing w:line="276" w:lineRule="auto"/>
        <w:rPr>
          <w:rFonts w:ascii="Verdana" w:hAnsi="Verdana" w:cs="Verdana"/>
          <w:w w:val="98"/>
          <w:sz w:val="22"/>
          <w:szCs w:val="22"/>
        </w:rPr>
      </w:pPr>
    </w:p>
    <w:p w14:paraId="414D37E4" w14:textId="2DC9AC8B" w:rsidR="00CA0487" w:rsidRDefault="00CA0487" w:rsidP="00A63F98">
      <w:pPr>
        <w:spacing w:line="276" w:lineRule="auto"/>
        <w:rPr>
          <w:rFonts w:ascii="Verdana" w:hAnsi="Verdana" w:cs="Verdana"/>
          <w:w w:val="98"/>
          <w:sz w:val="22"/>
          <w:szCs w:val="22"/>
        </w:rPr>
      </w:pPr>
      <w:r w:rsidRPr="001E0E65">
        <w:rPr>
          <w:rFonts w:ascii="Verdana" w:hAnsi="Verdana" w:cs="Verdana"/>
          <w:w w:val="98"/>
          <w:sz w:val="22"/>
          <w:szCs w:val="22"/>
        </w:rPr>
        <w:t>Die anwesenden Softwarespezialisten von Microsoft konstatierten, dass ich alles richtig gemacht hätte und das Programm eigentlich nach Abschluss der Einstellungen automatisch starten müsste. Außerdem müsste der Benutzer über Sprachausgabe durch das Programm</w:t>
      </w:r>
      <w:r w:rsidR="001E0E65">
        <w:rPr>
          <w:rFonts w:ascii="Verdana" w:hAnsi="Verdana" w:cs="Verdana"/>
          <w:w w:val="98"/>
          <w:sz w:val="22"/>
          <w:szCs w:val="22"/>
        </w:rPr>
        <w:t xml:space="preserve"> </w:t>
      </w:r>
      <w:r w:rsidRPr="001E0E65">
        <w:rPr>
          <w:rFonts w:ascii="Verdana" w:hAnsi="Verdana" w:cs="Verdana"/>
          <w:w w:val="98"/>
          <w:sz w:val="22"/>
          <w:szCs w:val="22"/>
        </w:rPr>
        <w:t>geführt werden, was nicht der Fall war. Nach mehreren Neustarts</w:t>
      </w:r>
      <w:r w:rsidR="001E0E65">
        <w:rPr>
          <w:rFonts w:ascii="Verdana" w:hAnsi="Verdana" w:cs="Verdana"/>
          <w:w w:val="98"/>
          <w:sz w:val="22"/>
          <w:szCs w:val="22"/>
        </w:rPr>
        <w:t xml:space="preserve"> </w:t>
      </w:r>
      <w:r w:rsidRPr="001E0E65">
        <w:rPr>
          <w:rFonts w:ascii="Verdana" w:hAnsi="Verdana" w:cs="Verdana"/>
          <w:w w:val="98"/>
          <w:sz w:val="22"/>
          <w:szCs w:val="22"/>
        </w:rPr>
        <w:t xml:space="preserve">waren jedenfalls diese Probleme erkannt und meine </w:t>
      </w:r>
      <w:proofErr w:type="spellStart"/>
      <w:r w:rsidRPr="001E0E65">
        <w:rPr>
          <w:rFonts w:ascii="Verdana" w:hAnsi="Verdana" w:cs="Verdana"/>
          <w:w w:val="98"/>
          <w:sz w:val="22"/>
          <w:szCs w:val="22"/>
        </w:rPr>
        <w:t>Testzeit</w:t>
      </w:r>
      <w:proofErr w:type="spellEnd"/>
      <w:r w:rsidRPr="001E0E65">
        <w:rPr>
          <w:rFonts w:ascii="Verdana" w:hAnsi="Verdana" w:cs="Verdana"/>
          <w:w w:val="98"/>
          <w:sz w:val="22"/>
          <w:szCs w:val="22"/>
        </w:rPr>
        <w:t xml:space="preserve"> zu Ende. Mehr war für mich nicht zu tun. Man hat mir versichert, dass man sehr erfreut und zufrieden über die gewonnenen Erkenntnisse im Praxistest sei. </w:t>
      </w:r>
    </w:p>
    <w:p w14:paraId="700CCD94" w14:textId="77777777" w:rsidR="003362F1" w:rsidRPr="001E0E65" w:rsidRDefault="003362F1" w:rsidP="00A63F98">
      <w:pPr>
        <w:spacing w:line="276" w:lineRule="auto"/>
        <w:rPr>
          <w:rFonts w:ascii="Verdana" w:hAnsi="Verdana" w:cs="Verdana"/>
          <w:w w:val="98"/>
          <w:sz w:val="22"/>
          <w:szCs w:val="22"/>
        </w:rPr>
      </w:pPr>
    </w:p>
    <w:p w14:paraId="4A660FA0" w14:textId="77777777" w:rsidR="00CA0487" w:rsidRDefault="00CA0487" w:rsidP="00A63F98">
      <w:pPr>
        <w:spacing w:line="276" w:lineRule="auto"/>
        <w:rPr>
          <w:rFonts w:ascii="Verdana" w:hAnsi="Verdana" w:cs="Verdana"/>
          <w:w w:val="98"/>
          <w:sz w:val="22"/>
          <w:szCs w:val="22"/>
        </w:rPr>
      </w:pPr>
      <w:r w:rsidRPr="001E0E65">
        <w:rPr>
          <w:rFonts w:ascii="Verdana" w:hAnsi="Verdana" w:cs="Verdana"/>
          <w:w w:val="98"/>
          <w:sz w:val="22"/>
          <w:szCs w:val="22"/>
        </w:rPr>
        <w:t xml:space="preserve">Für die weitere Entwicklung der Software seien diese Erfahrungen wie ein Blinder oder hochgradig Sehbehinderter ohne Vorbereitung mit dem Programm umgehen kann, selbstverständlich wesentlich. Schließlich solle ja gerade vornehmlich diese Zielgruppe mit der Software als Nutzer angesprochen werden. </w:t>
      </w:r>
    </w:p>
    <w:p w14:paraId="36378B65" w14:textId="77777777" w:rsidR="003362F1" w:rsidRPr="001E0E65" w:rsidRDefault="003362F1" w:rsidP="00A63F98">
      <w:pPr>
        <w:spacing w:line="276" w:lineRule="auto"/>
        <w:rPr>
          <w:rFonts w:ascii="Verdana" w:hAnsi="Verdana" w:cs="Verdana"/>
          <w:w w:val="98"/>
          <w:sz w:val="22"/>
          <w:szCs w:val="22"/>
        </w:rPr>
      </w:pPr>
    </w:p>
    <w:p w14:paraId="4872593F" w14:textId="77777777" w:rsidR="00CA0487" w:rsidRPr="001E0E65" w:rsidRDefault="00CA0487" w:rsidP="00A63F98">
      <w:pPr>
        <w:spacing w:line="276" w:lineRule="auto"/>
        <w:rPr>
          <w:rFonts w:ascii="Verdana" w:hAnsi="Verdana" w:cs="Verdana"/>
          <w:w w:val="98"/>
          <w:sz w:val="22"/>
          <w:szCs w:val="22"/>
        </w:rPr>
      </w:pPr>
      <w:r w:rsidRPr="001E0E65">
        <w:rPr>
          <w:rFonts w:ascii="Verdana" w:hAnsi="Verdana" w:cs="Verdana"/>
          <w:w w:val="98"/>
          <w:sz w:val="22"/>
          <w:szCs w:val="22"/>
        </w:rPr>
        <w:t xml:space="preserve">Mein Fazit: „Eine lehrreiche Studie für die Softwareentwickler, eine interessante und amüsante Erfahrung für mich.“  </w:t>
      </w:r>
    </w:p>
    <w:p w14:paraId="64D7EF18" w14:textId="77777777" w:rsidR="00A63F98" w:rsidRDefault="00A63F98" w:rsidP="00A63F98">
      <w:pPr>
        <w:spacing w:line="276" w:lineRule="auto"/>
        <w:rPr>
          <w:rFonts w:ascii="Verdana" w:hAnsi="Verdana" w:cs="Verdana"/>
          <w:w w:val="98"/>
          <w:sz w:val="22"/>
          <w:szCs w:val="22"/>
        </w:rPr>
      </w:pPr>
    </w:p>
    <w:p w14:paraId="7C495674" w14:textId="5ECCF9E7" w:rsidR="00CA0487" w:rsidRPr="001E0E65" w:rsidRDefault="00CA0487" w:rsidP="00A63F98">
      <w:pPr>
        <w:spacing w:line="276" w:lineRule="auto"/>
        <w:rPr>
          <w:rFonts w:ascii="Verdana" w:hAnsi="Verdana"/>
          <w:sz w:val="22"/>
          <w:szCs w:val="22"/>
        </w:rPr>
      </w:pPr>
      <w:r w:rsidRPr="001E0E65">
        <w:rPr>
          <w:rFonts w:ascii="Verdana" w:hAnsi="Verdana" w:cs="Verdana"/>
          <w:w w:val="98"/>
          <w:sz w:val="22"/>
          <w:szCs w:val="22"/>
        </w:rPr>
        <w:t>Hans Hüttner</w:t>
      </w:r>
      <w:r w:rsidRPr="001E0E65">
        <w:rPr>
          <w:rFonts w:ascii="Verdana" w:hAnsi="Verdana"/>
          <w:sz w:val="22"/>
          <w:szCs w:val="22"/>
        </w:rPr>
        <w:br w:type="page"/>
      </w:r>
      <w:r w:rsidRPr="00A63F98">
        <w:rPr>
          <w:rFonts w:ascii="Verdana" w:hAnsi="Verdana"/>
          <w:sz w:val="32"/>
          <w:szCs w:val="32"/>
        </w:rPr>
        <w:t>Louis-Braille-Festival vom 1.</w:t>
      </w:r>
      <w:r w:rsidRPr="00A63F98">
        <w:rPr>
          <w:rFonts w:ascii="Times New Roman" w:hAnsi="Times New Roman" w:cs="Times New Roman"/>
          <w:sz w:val="32"/>
          <w:szCs w:val="32"/>
        </w:rPr>
        <w:t> </w:t>
      </w:r>
      <w:r w:rsidRPr="00A63F98">
        <w:rPr>
          <w:rFonts w:ascii="Verdana" w:hAnsi="Verdana"/>
          <w:sz w:val="32"/>
          <w:szCs w:val="32"/>
        </w:rPr>
        <w:t>–</w:t>
      </w:r>
      <w:r w:rsidRPr="00A63F98">
        <w:rPr>
          <w:rFonts w:ascii="Times New Roman" w:hAnsi="Times New Roman" w:cs="Times New Roman"/>
          <w:sz w:val="32"/>
          <w:szCs w:val="32"/>
        </w:rPr>
        <w:t> </w:t>
      </w:r>
      <w:r w:rsidRPr="00A63F98">
        <w:rPr>
          <w:rFonts w:ascii="Verdana" w:hAnsi="Verdana"/>
          <w:sz w:val="32"/>
          <w:szCs w:val="32"/>
        </w:rPr>
        <w:t>3.</w:t>
      </w:r>
      <w:r w:rsidRPr="00A63F98">
        <w:rPr>
          <w:rFonts w:ascii="Times New Roman" w:hAnsi="Times New Roman" w:cs="Times New Roman"/>
          <w:sz w:val="32"/>
          <w:szCs w:val="32"/>
        </w:rPr>
        <w:t> </w:t>
      </w:r>
      <w:r w:rsidRPr="00A63F98">
        <w:rPr>
          <w:rFonts w:ascii="Verdana" w:hAnsi="Verdana"/>
          <w:sz w:val="32"/>
          <w:szCs w:val="32"/>
        </w:rPr>
        <w:t>Juli 2016 in Marburg</w:t>
      </w:r>
    </w:p>
    <w:p w14:paraId="55903F7B" w14:textId="77777777" w:rsidR="00CA0487" w:rsidRPr="001E0E65" w:rsidRDefault="00CA0487" w:rsidP="00A63F98">
      <w:pPr>
        <w:spacing w:line="276" w:lineRule="auto"/>
        <w:rPr>
          <w:rFonts w:ascii="Verdana" w:hAnsi="Verdana"/>
          <w:sz w:val="22"/>
          <w:szCs w:val="22"/>
        </w:rPr>
      </w:pPr>
    </w:p>
    <w:p w14:paraId="5F1FA444" w14:textId="31B706E5" w:rsidR="00CA0487" w:rsidRDefault="00CA0487" w:rsidP="00A63F98">
      <w:pPr>
        <w:spacing w:line="276" w:lineRule="auto"/>
        <w:rPr>
          <w:rFonts w:ascii="Verdana" w:hAnsi="Verdana"/>
          <w:sz w:val="22"/>
          <w:szCs w:val="22"/>
        </w:rPr>
      </w:pPr>
      <w:r w:rsidRPr="001E0E65">
        <w:rPr>
          <w:rFonts w:ascii="Verdana" w:hAnsi="Verdana"/>
          <w:sz w:val="22"/>
          <w:szCs w:val="22"/>
        </w:rPr>
        <w:t>Der Blinden- und Sehbehindertenbund in Hessen war mit Spaß und guter Laune dabei</w:t>
      </w:r>
    </w:p>
    <w:p w14:paraId="0BEB7970" w14:textId="77777777" w:rsidR="003362F1" w:rsidRPr="001E0E65" w:rsidRDefault="003362F1" w:rsidP="00A63F98">
      <w:pPr>
        <w:spacing w:line="276" w:lineRule="auto"/>
        <w:rPr>
          <w:rFonts w:ascii="Verdana" w:hAnsi="Verdana"/>
          <w:sz w:val="22"/>
          <w:szCs w:val="22"/>
        </w:rPr>
      </w:pPr>
    </w:p>
    <w:p w14:paraId="24869974" w14:textId="77777777" w:rsidR="00CA0487" w:rsidRDefault="00CA0487" w:rsidP="00A63F98">
      <w:pPr>
        <w:spacing w:line="276" w:lineRule="auto"/>
        <w:rPr>
          <w:rFonts w:ascii="Verdana" w:hAnsi="Verdana" w:cs="Verdana"/>
          <w:w w:val="98"/>
          <w:sz w:val="22"/>
          <w:szCs w:val="22"/>
        </w:rPr>
      </w:pPr>
      <w:r w:rsidRPr="001E0E65">
        <w:rPr>
          <w:rFonts w:ascii="Verdana" w:hAnsi="Verdana" w:cs="Verdana"/>
          <w:w w:val="98"/>
          <w:sz w:val="22"/>
          <w:szCs w:val="22"/>
        </w:rPr>
        <w:t>Vom 1. bis 3. Juli fand in Marburg das dritte Louis Braille Festival statt. Mit mehr als 3.500 Teilnehmerinnen und Teilnehmern war es das größte Treffen blinder und sehbehinderter Menschen in Europa. Die Veranstaltung wurde vom Deutschen Blinden- und Sehbehindertenverband (DBSV</w:t>
      </w:r>
      <w:proofErr w:type="gramStart"/>
      <w:r w:rsidRPr="001E0E65">
        <w:rPr>
          <w:rFonts w:ascii="Verdana" w:hAnsi="Verdana" w:cs="Verdana"/>
          <w:w w:val="98"/>
          <w:sz w:val="22"/>
          <w:szCs w:val="22"/>
        </w:rPr>
        <w:t>) und</w:t>
      </w:r>
      <w:proofErr w:type="gramEnd"/>
      <w:r w:rsidRPr="001E0E65">
        <w:rPr>
          <w:rFonts w:ascii="Verdana" w:hAnsi="Verdana" w:cs="Verdana"/>
          <w:w w:val="98"/>
          <w:sz w:val="22"/>
          <w:szCs w:val="22"/>
        </w:rPr>
        <w:t xml:space="preserve"> der Deutschen Blindenstudienanstalt (</w:t>
      </w:r>
      <w:proofErr w:type="spellStart"/>
      <w:r w:rsidRPr="001E0E65">
        <w:rPr>
          <w:rFonts w:ascii="Verdana" w:hAnsi="Verdana" w:cs="Verdana"/>
          <w:w w:val="98"/>
          <w:sz w:val="22"/>
          <w:szCs w:val="22"/>
        </w:rPr>
        <w:t>blista</w:t>
      </w:r>
      <w:proofErr w:type="spellEnd"/>
      <w:r w:rsidRPr="001E0E65">
        <w:rPr>
          <w:rFonts w:ascii="Verdana" w:hAnsi="Verdana" w:cs="Verdana"/>
          <w:w w:val="98"/>
          <w:sz w:val="22"/>
          <w:szCs w:val="22"/>
        </w:rPr>
        <w:t xml:space="preserve">) ausgerichtet. Gefördert wurde das Louis Braille Festival 2016 von der Aktion Mensch. </w:t>
      </w:r>
      <w:r w:rsidRPr="001E0E65">
        <w:rPr>
          <w:rFonts w:ascii="Verdana" w:hAnsi="Verdana" w:cs="Verdana"/>
          <w:w w:val="98"/>
          <w:sz w:val="22"/>
          <w:szCs w:val="22"/>
        </w:rPr>
        <w:br/>
        <w:t xml:space="preserve">Der Marburger Bürgermeister Dr. Franz Kahle eröffnete am Freitagnachmittag das Louis Braille Festivals im Georg-Gaßmann-Stadion. </w:t>
      </w:r>
    </w:p>
    <w:p w14:paraId="639E65B3" w14:textId="77777777" w:rsidR="003362F1" w:rsidRPr="001E0E65" w:rsidRDefault="003362F1" w:rsidP="00A63F98">
      <w:pPr>
        <w:spacing w:line="276" w:lineRule="auto"/>
        <w:rPr>
          <w:rFonts w:ascii="Verdana" w:hAnsi="Verdana" w:cs="Verdana"/>
          <w:w w:val="98"/>
          <w:sz w:val="22"/>
          <w:szCs w:val="22"/>
        </w:rPr>
      </w:pPr>
    </w:p>
    <w:p w14:paraId="5AB9AD9D" w14:textId="77777777" w:rsidR="00CA0487" w:rsidRDefault="00CA0487" w:rsidP="00A63F98">
      <w:pPr>
        <w:spacing w:line="276" w:lineRule="auto"/>
        <w:rPr>
          <w:rFonts w:ascii="Verdana" w:hAnsi="Verdana" w:cs="Verdana"/>
          <w:w w:val="98"/>
          <w:sz w:val="22"/>
          <w:szCs w:val="22"/>
        </w:rPr>
      </w:pPr>
      <w:r w:rsidRPr="001E0E65">
        <w:rPr>
          <w:rFonts w:ascii="Verdana" w:hAnsi="Verdana" w:cs="Verdana"/>
          <w:w w:val="98"/>
          <w:sz w:val="22"/>
          <w:szCs w:val="22"/>
        </w:rPr>
        <w:t>Am Samstag</w:t>
      </w:r>
      <w:proofErr w:type="gramStart"/>
      <w:r w:rsidRPr="001E0E65">
        <w:rPr>
          <w:rFonts w:ascii="Verdana" w:hAnsi="Verdana" w:cs="Verdana"/>
          <w:w w:val="98"/>
          <w:sz w:val="22"/>
          <w:szCs w:val="22"/>
        </w:rPr>
        <w:t>, dem</w:t>
      </w:r>
      <w:proofErr w:type="gramEnd"/>
      <w:r w:rsidRPr="001E0E65">
        <w:rPr>
          <w:rFonts w:ascii="Verdana" w:hAnsi="Verdana" w:cs="Verdana"/>
          <w:w w:val="98"/>
          <w:sz w:val="22"/>
          <w:szCs w:val="22"/>
        </w:rPr>
        <w:t xml:space="preserve"> 2. Juli, wurde auf dem „Markt der Begegnungen“ an zahlreichen Ständen zum Informieren, Unterhalten und Verweilen eingeladen. </w:t>
      </w:r>
    </w:p>
    <w:p w14:paraId="55B05265" w14:textId="77777777" w:rsidR="003362F1" w:rsidRPr="001E0E65" w:rsidRDefault="003362F1" w:rsidP="00A63F98">
      <w:pPr>
        <w:spacing w:line="276" w:lineRule="auto"/>
        <w:rPr>
          <w:rFonts w:ascii="Verdana" w:hAnsi="Verdana" w:cs="Verdana"/>
          <w:w w:val="98"/>
          <w:sz w:val="22"/>
          <w:szCs w:val="22"/>
        </w:rPr>
      </w:pPr>
    </w:p>
    <w:p w14:paraId="4EB05DB7" w14:textId="5F081F94" w:rsidR="003362F1" w:rsidRDefault="00CA0487" w:rsidP="00A63F98">
      <w:pPr>
        <w:spacing w:line="276" w:lineRule="auto"/>
        <w:rPr>
          <w:rFonts w:ascii="Verdana" w:hAnsi="Verdana" w:cs="Verdana"/>
          <w:w w:val="98"/>
          <w:sz w:val="22"/>
          <w:szCs w:val="22"/>
        </w:rPr>
      </w:pPr>
      <w:r w:rsidRPr="001E0E65">
        <w:rPr>
          <w:rFonts w:ascii="Verdana" w:hAnsi="Verdana" w:cs="Verdana"/>
          <w:w w:val="98"/>
          <w:sz w:val="22"/>
          <w:szCs w:val="22"/>
        </w:rPr>
        <w:t>Der Blinden- und Sehbehindertenbund in Hessen war mit einem Stand unter dem Motto „Hessen lässt es knallen“ präsent. Ganz im Sinne eines Festivals mit Spaß und Spiel hat der Blinden- und Sehbehindertenbund auf Unterhaltung und Aktion gesetzt. Selbstverständlich wurden auch gerne Sachfragen beantwortet und Tipps</w:t>
      </w:r>
      <w:r w:rsidR="001E0E65">
        <w:rPr>
          <w:rFonts w:ascii="Verdana" w:hAnsi="Verdana" w:cs="Verdana"/>
          <w:w w:val="98"/>
          <w:sz w:val="22"/>
          <w:szCs w:val="22"/>
        </w:rPr>
        <w:t xml:space="preserve"> </w:t>
      </w:r>
      <w:r w:rsidRPr="001E0E65">
        <w:rPr>
          <w:rFonts w:ascii="Verdana" w:hAnsi="Verdana" w:cs="Verdana"/>
          <w:w w:val="98"/>
          <w:sz w:val="22"/>
          <w:szCs w:val="22"/>
        </w:rPr>
        <w:t xml:space="preserve">gegeben. Den meisten Besuchern stand jedoch der Sinn mehr nach einer unterhaltsamen Plauderei und Spaß am Spiel. Dabei galt es, mit </w:t>
      </w:r>
      <w:proofErr w:type="spellStart"/>
      <w:r w:rsidRPr="001E0E65">
        <w:rPr>
          <w:rFonts w:ascii="Verdana" w:hAnsi="Verdana" w:cs="Verdana"/>
          <w:w w:val="98"/>
          <w:sz w:val="22"/>
          <w:szCs w:val="22"/>
        </w:rPr>
        <w:t>Dart</w:t>
      </w:r>
      <w:proofErr w:type="spellEnd"/>
      <w:r w:rsidRPr="001E0E65">
        <w:rPr>
          <w:rFonts w:ascii="Verdana" w:hAnsi="Verdana" w:cs="Verdana"/>
          <w:w w:val="98"/>
          <w:sz w:val="22"/>
          <w:szCs w:val="22"/>
        </w:rPr>
        <w:t xml:space="preserve">-Pfeilen an eine </w:t>
      </w:r>
      <w:proofErr w:type="spellStart"/>
      <w:r w:rsidRPr="001E0E65">
        <w:rPr>
          <w:rFonts w:ascii="Verdana" w:hAnsi="Verdana" w:cs="Verdana"/>
          <w:w w:val="98"/>
          <w:sz w:val="22"/>
          <w:szCs w:val="22"/>
        </w:rPr>
        <w:t>Zielwand</w:t>
      </w:r>
      <w:proofErr w:type="spellEnd"/>
      <w:r w:rsidRPr="001E0E65">
        <w:rPr>
          <w:rFonts w:ascii="Verdana" w:hAnsi="Verdana" w:cs="Verdana"/>
          <w:w w:val="98"/>
          <w:sz w:val="22"/>
          <w:szCs w:val="22"/>
        </w:rPr>
        <w:t xml:space="preserve"> geheftete Luftballons zu treffen und so zum Knallen zu bringen. </w:t>
      </w:r>
    </w:p>
    <w:p w14:paraId="6855E087" w14:textId="77777777" w:rsidR="003362F1" w:rsidRPr="001E0E65" w:rsidRDefault="003362F1" w:rsidP="00A63F98">
      <w:pPr>
        <w:spacing w:line="276" w:lineRule="auto"/>
        <w:rPr>
          <w:rFonts w:ascii="Verdana" w:hAnsi="Verdana" w:cs="Verdana"/>
          <w:w w:val="98"/>
          <w:sz w:val="22"/>
          <w:szCs w:val="22"/>
        </w:rPr>
      </w:pPr>
    </w:p>
    <w:p w14:paraId="4174B48E" w14:textId="71FEE8C8" w:rsidR="00CA0487" w:rsidRDefault="00CA0487" w:rsidP="00A63F98">
      <w:pPr>
        <w:spacing w:line="276" w:lineRule="auto"/>
        <w:rPr>
          <w:rFonts w:ascii="Verdana" w:hAnsi="Verdana" w:cs="Verdana"/>
          <w:w w:val="98"/>
          <w:sz w:val="22"/>
          <w:szCs w:val="22"/>
        </w:rPr>
      </w:pPr>
      <w:r w:rsidRPr="001E0E65">
        <w:rPr>
          <w:rFonts w:ascii="Verdana" w:hAnsi="Verdana" w:cs="Verdana"/>
          <w:w w:val="98"/>
          <w:sz w:val="22"/>
          <w:szCs w:val="22"/>
        </w:rPr>
        <w:t>Als Preis und „Dankeschön fürs Mitmachen“ winkten dem Mitspielern wahlweise ganz nach Geschmack eine Süßigkeit oder eine kleine</w:t>
      </w:r>
      <w:r w:rsidR="001E0E65">
        <w:rPr>
          <w:rFonts w:ascii="Verdana" w:hAnsi="Verdana" w:cs="Verdana"/>
          <w:w w:val="98"/>
          <w:sz w:val="22"/>
          <w:szCs w:val="22"/>
        </w:rPr>
        <w:t xml:space="preserve"> </w:t>
      </w:r>
      <w:r w:rsidRPr="001E0E65">
        <w:rPr>
          <w:rFonts w:ascii="Verdana" w:hAnsi="Verdana" w:cs="Verdana"/>
          <w:w w:val="98"/>
          <w:sz w:val="22"/>
          <w:szCs w:val="22"/>
        </w:rPr>
        <w:t xml:space="preserve">hessische Spezialität. So war es nicht weiter verwunderlich, dass der Stand des BSBH den ganzen Tag über regelrecht belagert wurde und die Standbetreuer und Helfer alle Hände voll zu tun hatten. </w:t>
      </w:r>
    </w:p>
    <w:p w14:paraId="41939434" w14:textId="77777777" w:rsidR="003362F1" w:rsidRPr="001E0E65" w:rsidRDefault="003362F1" w:rsidP="00A63F98">
      <w:pPr>
        <w:spacing w:line="276" w:lineRule="auto"/>
        <w:rPr>
          <w:rFonts w:ascii="Verdana" w:hAnsi="Verdana" w:cs="Verdana"/>
          <w:w w:val="98"/>
          <w:sz w:val="22"/>
          <w:szCs w:val="22"/>
        </w:rPr>
      </w:pPr>
    </w:p>
    <w:p w14:paraId="353F88CC" w14:textId="2CED132F" w:rsidR="00CA0487" w:rsidRDefault="00CA0487" w:rsidP="00A63F98">
      <w:pPr>
        <w:spacing w:line="276" w:lineRule="auto"/>
        <w:rPr>
          <w:rFonts w:ascii="Verdana" w:hAnsi="Verdana" w:cs="Verdana"/>
          <w:w w:val="98"/>
          <w:sz w:val="22"/>
          <w:szCs w:val="22"/>
        </w:rPr>
      </w:pPr>
      <w:r w:rsidRPr="001E0E65">
        <w:rPr>
          <w:rFonts w:ascii="Verdana" w:hAnsi="Verdana" w:cs="Verdana"/>
          <w:w w:val="98"/>
          <w:sz w:val="22"/>
          <w:szCs w:val="22"/>
        </w:rPr>
        <w:t>Der BSBH hat blinde und sehbehinderte Menschen zu einem unterhaltsamen Tag an seinen Stand eingeladen, an dem sie sich aktiv beteiligen konnten. Ganz im Sinne von DBSV-Präsidentin Renate Reymann</w:t>
      </w:r>
      <w:proofErr w:type="gramStart"/>
      <w:r w:rsidRPr="001E0E65">
        <w:rPr>
          <w:rFonts w:ascii="Verdana" w:hAnsi="Verdana" w:cs="Verdana"/>
          <w:w w:val="98"/>
          <w:sz w:val="22"/>
          <w:szCs w:val="22"/>
        </w:rPr>
        <w:t>, die</w:t>
      </w:r>
      <w:proofErr w:type="gramEnd"/>
      <w:r w:rsidRPr="001E0E65">
        <w:rPr>
          <w:rFonts w:ascii="Verdana" w:hAnsi="Verdana" w:cs="Verdana"/>
          <w:w w:val="98"/>
          <w:sz w:val="22"/>
          <w:szCs w:val="22"/>
        </w:rPr>
        <w:t xml:space="preserve"> am Ende des Festivals resümierte: „Wir haben blinde und sehbehinderte Menschen eingeladen, das Festival aktiv mitzugestalten.“ </w:t>
      </w:r>
    </w:p>
    <w:p w14:paraId="55A95DB7" w14:textId="77777777" w:rsidR="003362F1" w:rsidRPr="001E0E65" w:rsidRDefault="003362F1" w:rsidP="00A63F98">
      <w:pPr>
        <w:spacing w:line="276" w:lineRule="auto"/>
        <w:rPr>
          <w:rFonts w:ascii="Verdana" w:hAnsi="Verdana" w:cs="Verdana"/>
          <w:w w:val="98"/>
          <w:sz w:val="22"/>
          <w:szCs w:val="22"/>
        </w:rPr>
      </w:pPr>
      <w:bookmarkStart w:id="0" w:name="_GoBack"/>
      <w:bookmarkEnd w:id="0"/>
    </w:p>
    <w:p w14:paraId="5E0D0284" w14:textId="616FD273" w:rsidR="00CA0487" w:rsidRPr="001E0E65" w:rsidRDefault="00CA0487" w:rsidP="00A63F98">
      <w:pPr>
        <w:spacing w:line="276" w:lineRule="auto"/>
        <w:rPr>
          <w:rFonts w:ascii="Verdana" w:hAnsi="Verdana" w:cs="Verdana"/>
          <w:w w:val="98"/>
          <w:sz w:val="22"/>
          <w:szCs w:val="22"/>
        </w:rPr>
      </w:pPr>
      <w:r w:rsidRPr="001E0E65">
        <w:rPr>
          <w:rFonts w:ascii="Verdana" w:hAnsi="Verdana" w:cs="Verdana"/>
          <w:w w:val="98"/>
          <w:sz w:val="22"/>
          <w:szCs w:val="22"/>
        </w:rPr>
        <w:t>Am Ende des Tages konnten alle Beteiligten zufrieden auf einen gelungenen Aktionstag zurückblicken.</w:t>
      </w:r>
    </w:p>
    <w:p w14:paraId="47124F70" w14:textId="77777777" w:rsidR="00CA0487" w:rsidRPr="001E0E65" w:rsidRDefault="00CA0487" w:rsidP="00A63F98">
      <w:pPr>
        <w:spacing w:line="276" w:lineRule="auto"/>
        <w:rPr>
          <w:rFonts w:ascii="Verdana" w:hAnsi="Verdana" w:cs="Verdana"/>
          <w:w w:val="98"/>
          <w:sz w:val="22"/>
          <w:szCs w:val="22"/>
        </w:rPr>
      </w:pPr>
    </w:p>
    <w:p w14:paraId="247E639D" w14:textId="1FC05567" w:rsidR="00CA0487" w:rsidRPr="001E0E65" w:rsidRDefault="00CA0487" w:rsidP="00A63F98">
      <w:pPr>
        <w:spacing w:line="276" w:lineRule="auto"/>
        <w:rPr>
          <w:rFonts w:ascii="Verdana" w:hAnsi="Verdana" w:cs="Verdana"/>
          <w:w w:val="98"/>
          <w:sz w:val="22"/>
          <w:szCs w:val="22"/>
        </w:rPr>
      </w:pPr>
      <w:r w:rsidRPr="001E0E65">
        <w:rPr>
          <w:rFonts w:ascii="Verdana" w:hAnsi="Verdana" w:cs="Verdana"/>
          <w:w w:val="98"/>
          <w:sz w:val="22"/>
          <w:szCs w:val="22"/>
        </w:rPr>
        <w:br w:type="page"/>
      </w:r>
    </w:p>
    <w:p w14:paraId="3A5F9C49" w14:textId="2D577DA9" w:rsidR="00CA0487" w:rsidRPr="001E0E65" w:rsidRDefault="00CA0487" w:rsidP="00A63F98">
      <w:pPr>
        <w:spacing w:line="276" w:lineRule="auto"/>
        <w:rPr>
          <w:rFonts w:ascii="Verdana" w:hAnsi="Verdana" w:cs="Verdana"/>
          <w:w w:val="98"/>
          <w:sz w:val="22"/>
          <w:szCs w:val="22"/>
        </w:rPr>
      </w:pPr>
    </w:p>
    <w:p w14:paraId="68BD82BE" w14:textId="77777777" w:rsidR="00CA0487" w:rsidRPr="00A63F98" w:rsidRDefault="00CA0487" w:rsidP="00A63F98">
      <w:pPr>
        <w:spacing w:line="276" w:lineRule="auto"/>
        <w:rPr>
          <w:rFonts w:ascii="Verdana" w:hAnsi="Verdana" w:cs="Verdana-Bold"/>
          <w:bCs/>
          <w:w w:val="98"/>
          <w:sz w:val="32"/>
          <w:szCs w:val="32"/>
        </w:rPr>
      </w:pPr>
      <w:r w:rsidRPr="00A63F98">
        <w:rPr>
          <w:rFonts w:ascii="Verdana" w:hAnsi="Verdana" w:cs="Verdana-Bold"/>
          <w:bCs/>
          <w:w w:val="98"/>
          <w:sz w:val="32"/>
          <w:szCs w:val="32"/>
        </w:rPr>
        <w:t>Termine 2017</w:t>
      </w:r>
    </w:p>
    <w:p w14:paraId="4AFC6135" w14:textId="77777777" w:rsidR="00A63F98" w:rsidRPr="001E0E65" w:rsidRDefault="00A63F98" w:rsidP="00A63F98">
      <w:pPr>
        <w:spacing w:line="276" w:lineRule="auto"/>
        <w:rPr>
          <w:rFonts w:ascii="Verdana" w:hAnsi="Verdana" w:cs="Verdana-Bold"/>
          <w:bCs/>
          <w:w w:val="97"/>
          <w:sz w:val="22"/>
          <w:szCs w:val="22"/>
        </w:rPr>
      </w:pPr>
    </w:p>
    <w:p w14:paraId="494DADD5" w14:textId="32DA8805" w:rsidR="00CA0487" w:rsidRPr="001E0E65" w:rsidRDefault="00CA0487" w:rsidP="00A63F98">
      <w:pPr>
        <w:spacing w:line="276" w:lineRule="auto"/>
        <w:rPr>
          <w:rFonts w:ascii="Verdana" w:hAnsi="Verdana" w:cs="Verdana"/>
          <w:w w:val="98"/>
          <w:sz w:val="22"/>
          <w:szCs w:val="22"/>
        </w:rPr>
      </w:pPr>
      <w:r w:rsidRPr="001E0E65">
        <w:rPr>
          <w:rFonts w:ascii="Verdana" w:hAnsi="Verdana" w:cs="Verdana-Bold"/>
          <w:bCs/>
          <w:w w:val="97"/>
          <w:sz w:val="22"/>
          <w:szCs w:val="22"/>
        </w:rPr>
        <w:t xml:space="preserve">03. bis 05. Mai </w:t>
      </w:r>
      <w:r w:rsidRPr="001E0E65">
        <w:rPr>
          <w:rFonts w:ascii="Verdana" w:hAnsi="Verdana" w:cs="Verdana-Bold"/>
          <w:bCs/>
          <w:w w:val="97"/>
          <w:sz w:val="22"/>
          <w:szCs w:val="22"/>
        </w:rPr>
        <w:br/>
        <w:t xml:space="preserve">14. </w:t>
      </w:r>
      <w:proofErr w:type="spellStart"/>
      <w:r w:rsidRPr="001E0E65">
        <w:rPr>
          <w:rFonts w:ascii="Verdana" w:hAnsi="Verdana" w:cs="Verdana-Bold"/>
          <w:bCs/>
          <w:w w:val="97"/>
          <w:sz w:val="22"/>
          <w:szCs w:val="22"/>
        </w:rPr>
        <w:t>SightCity</w:t>
      </w:r>
      <w:proofErr w:type="spellEnd"/>
      <w:r w:rsidRPr="001E0E65">
        <w:rPr>
          <w:rFonts w:ascii="Verdana" w:hAnsi="Verdana" w:cs="Verdana-Bold"/>
          <w:bCs/>
          <w:w w:val="97"/>
          <w:sz w:val="22"/>
          <w:szCs w:val="22"/>
        </w:rPr>
        <w:t xml:space="preserve"> Frankfurt 2017 </w:t>
      </w:r>
      <w:r w:rsidRPr="001E0E65">
        <w:rPr>
          <w:rFonts w:ascii="Verdana" w:hAnsi="Verdana" w:cs="Verdana"/>
          <w:w w:val="98"/>
          <w:sz w:val="22"/>
          <w:szCs w:val="22"/>
        </w:rPr>
        <w:br/>
        <w:t>Europaweit größte Messe von</w:t>
      </w:r>
      <w:r w:rsidR="0034258C">
        <w:rPr>
          <w:rFonts w:ascii="Verdana" w:hAnsi="Verdana" w:cs="Verdana"/>
          <w:w w:val="98"/>
          <w:sz w:val="22"/>
          <w:szCs w:val="22"/>
        </w:rPr>
        <w:t xml:space="preserve"> </w:t>
      </w:r>
      <w:r w:rsidRPr="001E0E65">
        <w:rPr>
          <w:rFonts w:ascii="Verdana" w:hAnsi="Verdana" w:cs="Verdana"/>
          <w:w w:val="98"/>
          <w:sz w:val="22"/>
          <w:szCs w:val="22"/>
        </w:rPr>
        <w:t>Hilfsmitteln für Blinde und</w:t>
      </w:r>
      <w:r w:rsidR="0034258C">
        <w:rPr>
          <w:rFonts w:ascii="Verdana" w:hAnsi="Verdana" w:cs="Verdana"/>
          <w:w w:val="98"/>
          <w:sz w:val="22"/>
          <w:szCs w:val="22"/>
        </w:rPr>
        <w:t xml:space="preserve"> </w:t>
      </w:r>
      <w:r w:rsidRPr="001E0E65">
        <w:rPr>
          <w:rFonts w:ascii="Verdana" w:hAnsi="Verdana" w:cs="Verdana"/>
          <w:w w:val="98"/>
          <w:sz w:val="22"/>
          <w:szCs w:val="22"/>
        </w:rPr>
        <w:t xml:space="preserve">Sehbehinderte </w:t>
      </w:r>
    </w:p>
    <w:p w14:paraId="4412930E" w14:textId="77777777" w:rsidR="00CA0487" w:rsidRPr="001E0E65" w:rsidRDefault="00CA0487" w:rsidP="00A63F98">
      <w:pPr>
        <w:spacing w:line="276" w:lineRule="auto"/>
        <w:rPr>
          <w:rFonts w:ascii="Verdana" w:hAnsi="Verdana" w:cs="Verdana"/>
          <w:w w:val="98"/>
          <w:sz w:val="22"/>
          <w:szCs w:val="22"/>
        </w:rPr>
      </w:pPr>
      <w:r w:rsidRPr="001E0E65">
        <w:rPr>
          <w:rFonts w:ascii="Verdana" w:hAnsi="Verdana" w:cs="Verdana"/>
          <w:w w:val="98"/>
          <w:sz w:val="22"/>
          <w:szCs w:val="22"/>
        </w:rPr>
        <w:t>Sheraton Airport Hotel Frankfurt</w:t>
      </w:r>
    </w:p>
    <w:p w14:paraId="4F2A00E6" w14:textId="77777777" w:rsidR="00A63F98" w:rsidRDefault="00A63F98" w:rsidP="00A63F98">
      <w:pPr>
        <w:spacing w:line="276" w:lineRule="auto"/>
        <w:rPr>
          <w:rFonts w:ascii="Verdana" w:hAnsi="Verdana" w:cs="Verdana-Bold"/>
          <w:bCs/>
          <w:w w:val="97"/>
          <w:sz w:val="22"/>
          <w:szCs w:val="22"/>
        </w:rPr>
      </w:pPr>
    </w:p>
    <w:p w14:paraId="17A04F4A" w14:textId="477C109A" w:rsidR="00CA0487" w:rsidRPr="001E0E65" w:rsidRDefault="00CA0487" w:rsidP="00A63F98">
      <w:pPr>
        <w:spacing w:line="276" w:lineRule="auto"/>
        <w:rPr>
          <w:rFonts w:ascii="Verdana" w:hAnsi="Verdana" w:cs="Verdana"/>
          <w:w w:val="98"/>
          <w:sz w:val="22"/>
          <w:szCs w:val="22"/>
        </w:rPr>
      </w:pPr>
      <w:r w:rsidRPr="001E0E65">
        <w:rPr>
          <w:rFonts w:ascii="Verdana" w:hAnsi="Verdana" w:cs="Verdana-Bold"/>
          <w:bCs/>
          <w:w w:val="97"/>
          <w:sz w:val="22"/>
          <w:szCs w:val="22"/>
        </w:rPr>
        <w:t>09</w:t>
      </w:r>
      <w:r w:rsidR="00A63F98">
        <w:rPr>
          <w:rFonts w:ascii="Verdana" w:hAnsi="Verdana" w:cs="Verdana-Bold"/>
          <w:bCs/>
          <w:w w:val="97"/>
          <w:sz w:val="22"/>
          <w:szCs w:val="22"/>
        </w:rPr>
        <w:t xml:space="preserve">. bis 18. Mai </w:t>
      </w:r>
      <w:r w:rsidR="00A63F98">
        <w:rPr>
          <w:rFonts w:ascii="Verdana" w:hAnsi="Verdana" w:cs="Verdana-Bold"/>
          <w:bCs/>
          <w:w w:val="97"/>
          <w:sz w:val="22"/>
          <w:szCs w:val="22"/>
        </w:rPr>
        <w:br/>
        <w:t xml:space="preserve">Hessentag 2017, </w:t>
      </w:r>
      <w:r w:rsidRPr="001E0E65">
        <w:rPr>
          <w:rFonts w:ascii="Verdana" w:hAnsi="Verdana" w:cs="Verdana-Bold"/>
          <w:bCs/>
          <w:w w:val="97"/>
          <w:sz w:val="22"/>
          <w:szCs w:val="22"/>
        </w:rPr>
        <w:t xml:space="preserve">Rüsselsheim </w:t>
      </w:r>
      <w:r w:rsidRPr="001E0E65">
        <w:rPr>
          <w:rFonts w:ascii="Verdana" w:hAnsi="Verdana" w:cs="Verdana"/>
          <w:w w:val="98"/>
          <w:sz w:val="22"/>
          <w:szCs w:val="22"/>
        </w:rPr>
        <w:br/>
        <w:t xml:space="preserve">Der BSBH ist auf dem Hessentag mit einem Informationsstand auf der Landesausstellung vertreten. </w:t>
      </w:r>
    </w:p>
    <w:p w14:paraId="19715ECF" w14:textId="77777777" w:rsidR="00A63F98" w:rsidRDefault="00A63F98" w:rsidP="00A63F98">
      <w:pPr>
        <w:spacing w:line="276" w:lineRule="auto"/>
        <w:rPr>
          <w:rFonts w:ascii="Verdana" w:hAnsi="Verdana" w:cs="Verdana-Bold"/>
          <w:bCs/>
          <w:w w:val="97"/>
          <w:sz w:val="22"/>
          <w:szCs w:val="22"/>
        </w:rPr>
      </w:pPr>
    </w:p>
    <w:p w14:paraId="7C0E7D21" w14:textId="77777777" w:rsidR="00CA0487" w:rsidRPr="001E0E65" w:rsidRDefault="00CA0487" w:rsidP="00A63F98">
      <w:pPr>
        <w:spacing w:line="276" w:lineRule="auto"/>
        <w:rPr>
          <w:rFonts w:ascii="Verdana" w:hAnsi="Verdana" w:cs="Verdana"/>
          <w:w w:val="98"/>
          <w:sz w:val="22"/>
          <w:szCs w:val="22"/>
        </w:rPr>
      </w:pPr>
      <w:r w:rsidRPr="001E0E65">
        <w:rPr>
          <w:rFonts w:ascii="Verdana" w:hAnsi="Verdana" w:cs="Verdana-Bold"/>
          <w:bCs/>
          <w:w w:val="97"/>
          <w:sz w:val="22"/>
          <w:szCs w:val="22"/>
        </w:rPr>
        <w:t xml:space="preserve">06. Juni </w:t>
      </w:r>
      <w:r w:rsidRPr="001E0E65">
        <w:rPr>
          <w:rFonts w:ascii="Verdana" w:hAnsi="Verdana" w:cs="Verdana-Bold"/>
          <w:bCs/>
          <w:w w:val="97"/>
          <w:sz w:val="22"/>
          <w:szCs w:val="22"/>
        </w:rPr>
        <w:br/>
        <w:t>„Tag der Sehbehinderten“</w:t>
      </w:r>
    </w:p>
    <w:p w14:paraId="7D95CEDD" w14:textId="77777777" w:rsidR="00A63F98" w:rsidRDefault="00A63F98" w:rsidP="00A63F98">
      <w:pPr>
        <w:spacing w:line="276" w:lineRule="auto"/>
        <w:rPr>
          <w:rFonts w:ascii="Verdana" w:hAnsi="Verdana" w:cs="Verdana-Bold"/>
          <w:bCs/>
          <w:w w:val="97"/>
          <w:sz w:val="22"/>
          <w:szCs w:val="22"/>
        </w:rPr>
      </w:pPr>
    </w:p>
    <w:p w14:paraId="52E3647B" w14:textId="77777777" w:rsidR="00CA0487" w:rsidRPr="001E0E65" w:rsidRDefault="00CA0487" w:rsidP="00A63F98">
      <w:pPr>
        <w:spacing w:line="276" w:lineRule="auto"/>
        <w:rPr>
          <w:rFonts w:ascii="Verdana" w:hAnsi="Verdana" w:cs="Verdana"/>
          <w:w w:val="98"/>
          <w:sz w:val="22"/>
          <w:szCs w:val="22"/>
        </w:rPr>
      </w:pPr>
      <w:r w:rsidRPr="001E0E65">
        <w:rPr>
          <w:rFonts w:ascii="Verdana" w:hAnsi="Verdana" w:cs="Verdana-Bold"/>
          <w:bCs/>
          <w:w w:val="97"/>
          <w:sz w:val="22"/>
          <w:szCs w:val="22"/>
        </w:rPr>
        <w:t xml:space="preserve">08. bis 15. Oktober </w:t>
      </w:r>
      <w:r w:rsidRPr="001E0E65">
        <w:rPr>
          <w:rFonts w:ascii="Verdana" w:hAnsi="Verdana" w:cs="Verdana-Bold"/>
          <w:bCs/>
          <w:w w:val="97"/>
          <w:sz w:val="22"/>
          <w:szCs w:val="22"/>
        </w:rPr>
        <w:br/>
        <w:t xml:space="preserve">Woche des Sehens </w:t>
      </w:r>
    </w:p>
    <w:p w14:paraId="772DFC34" w14:textId="77777777" w:rsidR="00A63F98" w:rsidRDefault="00A63F98" w:rsidP="00A63F98">
      <w:pPr>
        <w:spacing w:line="276" w:lineRule="auto"/>
        <w:rPr>
          <w:rFonts w:ascii="Verdana" w:hAnsi="Verdana" w:cs="Verdana-Bold"/>
          <w:bCs/>
          <w:w w:val="97"/>
          <w:sz w:val="22"/>
          <w:szCs w:val="22"/>
        </w:rPr>
      </w:pPr>
    </w:p>
    <w:p w14:paraId="480A0F56" w14:textId="7892A882" w:rsidR="00CA0487" w:rsidRPr="001E0E65" w:rsidRDefault="00CA0487" w:rsidP="00A63F98">
      <w:pPr>
        <w:spacing w:line="276" w:lineRule="auto"/>
        <w:rPr>
          <w:rFonts w:ascii="Verdana" w:hAnsi="Verdana" w:cs="Verdana"/>
          <w:w w:val="98"/>
          <w:sz w:val="22"/>
          <w:szCs w:val="22"/>
        </w:rPr>
      </w:pPr>
      <w:r w:rsidRPr="001E0E65">
        <w:rPr>
          <w:rFonts w:ascii="Verdana" w:hAnsi="Verdana" w:cs="Verdana-Bold"/>
          <w:bCs/>
          <w:w w:val="97"/>
          <w:sz w:val="22"/>
          <w:szCs w:val="22"/>
        </w:rPr>
        <w:t xml:space="preserve">15. Oktober  </w:t>
      </w:r>
      <w:r w:rsidRPr="001E0E65">
        <w:rPr>
          <w:rFonts w:ascii="Verdana" w:hAnsi="Verdana" w:cs="Verdana-Bold"/>
          <w:bCs/>
          <w:w w:val="97"/>
          <w:sz w:val="22"/>
          <w:szCs w:val="22"/>
        </w:rPr>
        <w:br/>
        <w:t xml:space="preserve">Tag des Weißen Stocks </w:t>
      </w:r>
      <w:r w:rsidRPr="001E0E65">
        <w:rPr>
          <w:rFonts w:ascii="Verdana" w:hAnsi="Verdana" w:cs="Verdana"/>
          <w:w w:val="98"/>
          <w:sz w:val="22"/>
          <w:szCs w:val="22"/>
        </w:rPr>
        <w:br/>
        <w:t xml:space="preserve">Der „Tag des Weißen Stocks“ bildet traditionell den Abschluss der </w:t>
      </w:r>
      <w:r w:rsidRPr="001E0E65">
        <w:rPr>
          <w:rFonts w:ascii="Verdana" w:hAnsi="Verdana" w:cs="Verdana"/>
          <w:w w:val="98"/>
          <w:sz w:val="22"/>
          <w:szCs w:val="22"/>
        </w:rPr>
        <w:br/>
        <w:t>„Woche des Sehens“.</w:t>
      </w:r>
    </w:p>
    <w:p w14:paraId="30992251" w14:textId="77777777" w:rsidR="00CA0487" w:rsidRPr="001E0E65" w:rsidRDefault="00CA0487" w:rsidP="00A63F98">
      <w:pPr>
        <w:spacing w:line="276" w:lineRule="auto"/>
        <w:rPr>
          <w:rFonts w:ascii="Verdana" w:hAnsi="Verdana"/>
          <w:sz w:val="22"/>
          <w:szCs w:val="22"/>
        </w:rPr>
      </w:pPr>
    </w:p>
    <w:p w14:paraId="19E025AE" w14:textId="77777777" w:rsidR="00CA0487" w:rsidRPr="001E0E65" w:rsidRDefault="00CA0487" w:rsidP="00A63F98">
      <w:pPr>
        <w:spacing w:line="276" w:lineRule="auto"/>
        <w:rPr>
          <w:rFonts w:ascii="Verdana" w:hAnsi="Verdana"/>
          <w:sz w:val="22"/>
          <w:szCs w:val="22"/>
        </w:rPr>
      </w:pPr>
    </w:p>
    <w:p w14:paraId="157CDA67" w14:textId="77777777" w:rsidR="00CA0487" w:rsidRPr="001E0E65" w:rsidRDefault="00CA0487" w:rsidP="00A63F98">
      <w:pPr>
        <w:spacing w:line="276" w:lineRule="auto"/>
        <w:rPr>
          <w:rFonts w:ascii="Verdana" w:hAnsi="Verdana"/>
          <w:sz w:val="22"/>
          <w:szCs w:val="22"/>
        </w:rPr>
      </w:pPr>
      <w:r w:rsidRPr="001E0E65">
        <w:rPr>
          <w:rFonts w:ascii="Verdana" w:hAnsi="Verdana"/>
          <w:sz w:val="22"/>
          <w:szCs w:val="22"/>
        </w:rPr>
        <w:br w:type="page"/>
      </w:r>
    </w:p>
    <w:p w14:paraId="3A3143E9" w14:textId="77777777" w:rsidR="00A63F98" w:rsidRDefault="00A63F98" w:rsidP="00A63F98">
      <w:pPr>
        <w:spacing w:line="276" w:lineRule="auto"/>
        <w:rPr>
          <w:rFonts w:ascii="Verdana" w:hAnsi="Verdana"/>
          <w:sz w:val="22"/>
          <w:szCs w:val="22"/>
        </w:rPr>
      </w:pPr>
    </w:p>
    <w:p w14:paraId="6BDD1EA5" w14:textId="107C8EBE" w:rsidR="00CA0487" w:rsidRPr="001E0E65" w:rsidRDefault="00CA0487" w:rsidP="00A63F98">
      <w:pPr>
        <w:spacing w:line="276" w:lineRule="auto"/>
        <w:rPr>
          <w:rFonts w:ascii="Verdana" w:hAnsi="Verdana"/>
          <w:sz w:val="22"/>
          <w:szCs w:val="22"/>
        </w:rPr>
      </w:pPr>
      <w:r w:rsidRPr="001E0E65">
        <w:rPr>
          <w:rFonts w:ascii="Verdana" w:hAnsi="Verdana"/>
          <w:sz w:val="22"/>
          <w:szCs w:val="22"/>
        </w:rPr>
        <w:t>Spenden auch Sie ein Stück Zukunft mit dem beigefügten Überweisungsformular!</w:t>
      </w:r>
    </w:p>
    <w:p w14:paraId="1CED8BC4" w14:textId="77777777" w:rsidR="00CA0487" w:rsidRPr="001E0E65" w:rsidRDefault="00CA0487" w:rsidP="00A63F98">
      <w:pPr>
        <w:spacing w:line="276" w:lineRule="auto"/>
        <w:rPr>
          <w:rFonts w:ascii="Verdana" w:hAnsi="Verdana"/>
          <w:sz w:val="22"/>
          <w:szCs w:val="22"/>
        </w:rPr>
      </w:pPr>
      <w:r w:rsidRPr="001E0E65">
        <w:rPr>
          <w:rFonts w:ascii="Verdana" w:hAnsi="Verdana"/>
          <w:sz w:val="22"/>
          <w:szCs w:val="22"/>
        </w:rPr>
        <w:t>Blinden- und Sehbehindertenstiftung Hessen</w:t>
      </w:r>
    </w:p>
    <w:p w14:paraId="6017A05D" w14:textId="77777777" w:rsidR="00CA0487" w:rsidRPr="001E0E65" w:rsidRDefault="00CA0487" w:rsidP="00A63F98">
      <w:pPr>
        <w:spacing w:line="276" w:lineRule="auto"/>
        <w:rPr>
          <w:rFonts w:ascii="Verdana" w:hAnsi="Verdana"/>
          <w:sz w:val="22"/>
          <w:szCs w:val="22"/>
        </w:rPr>
      </w:pPr>
      <w:r w:rsidRPr="001E0E65">
        <w:rPr>
          <w:rFonts w:ascii="Verdana" w:hAnsi="Verdana"/>
          <w:sz w:val="22"/>
          <w:szCs w:val="22"/>
        </w:rPr>
        <w:t xml:space="preserve">IBAN: DE95 3706 0193 4007 6750 50 </w:t>
      </w:r>
    </w:p>
    <w:p w14:paraId="2B973653" w14:textId="339E7710" w:rsidR="00CA0487" w:rsidRPr="001E0E65" w:rsidRDefault="00CA0487" w:rsidP="00A63F98">
      <w:pPr>
        <w:spacing w:line="276" w:lineRule="auto"/>
        <w:rPr>
          <w:rFonts w:ascii="Verdana" w:hAnsi="Verdana"/>
          <w:sz w:val="22"/>
          <w:szCs w:val="22"/>
        </w:rPr>
      </w:pPr>
      <w:r w:rsidRPr="001E0E65">
        <w:rPr>
          <w:rFonts w:ascii="Verdana" w:hAnsi="Verdana"/>
          <w:sz w:val="22"/>
          <w:szCs w:val="22"/>
        </w:rPr>
        <w:t>BIC: GENODED1PAX</w:t>
      </w:r>
    </w:p>
    <w:p w14:paraId="71D370EA" w14:textId="77777777" w:rsidR="00CA0487" w:rsidRPr="001E0E65" w:rsidRDefault="00CA0487" w:rsidP="00A63F98">
      <w:pPr>
        <w:spacing w:line="276" w:lineRule="auto"/>
        <w:rPr>
          <w:rFonts w:ascii="Verdana" w:hAnsi="Verdana"/>
          <w:sz w:val="22"/>
          <w:szCs w:val="22"/>
        </w:rPr>
      </w:pPr>
    </w:p>
    <w:p w14:paraId="579FB67F" w14:textId="77777777" w:rsidR="00CA0487" w:rsidRPr="001E0E65" w:rsidRDefault="00CA0487" w:rsidP="00A63F98">
      <w:pPr>
        <w:spacing w:line="276" w:lineRule="auto"/>
        <w:rPr>
          <w:rFonts w:ascii="Verdana" w:hAnsi="Verdana"/>
          <w:sz w:val="22"/>
          <w:szCs w:val="22"/>
        </w:rPr>
      </w:pPr>
    </w:p>
    <w:p w14:paraId="630BC78C" w14:textId="77777777" w:rsidR="00CA0487" w:rsidRPr="001E0E65" w:rsidRDefault="00CA0487" w:rsidP="00A63F98">
      <w:pPr>
        <w:spacing w:line="276" w:lineRule="auto"/>
        <w:rPr>
          <w:rFonts w:ascii="Verdana" w:hAnsi="Verdana"/>
          <w:sz w:val="22"/>
          <w:szCs w:val="22"/>
        </w:rPr>
      </w:pPr>
    </w:p>
    <w:p w14:paraId="55F324F1" w14:textId="77777777" w:rsidR="00CA0487" w:rsidRPr="001E0E65" w:rsidRDefault="00CA0487" w:rsidP="00A63F98">
      <w:pPr>
        <w:spacing w:line="276" w:lineRule="auto"/>
        <w:rPr>
          <w:rFonts w:ascii="Verdana" w:hAnsi="Verdana"/>
          <w:sz w:val="22"/>
          <w:szCs w:val="22"/>
        </w:rPr>
      </w:pPr>
    </w:p>
    <w:p w14:paraId="1F42242A" w14:textId="4881C868" w:rsidR="00D546F2" w:rsidRPr="001E0E65" w:rsidRDefault="00D546F2" w:rsidP="00A63F98">
      <w:pPr>
        <w:spacing w:line="276" w:lineRule="auto"/>
        <w:rPr>
          <w:rFonts w:ascii="Verdana" w:hAnsi="Verdana"/>
          <w:sz w:val="22"/>
          <w:szCs w:val="22"/>
        </w:rPr>
      </w:pPr>
      <w:r w:rsidRPr="001E0E65">
        <w:rPr>
          <w:rFonts w:ascii="Verdana" w:hAnsi="Verdana"/>
          <w:sz w:val="22"/>
          <w:szCs w:val="22"/>
        </w:rPr>
        <w:t>Sie wollen die BSBH-Stiftung finanziell stärken oder sich eventuell eh</w:t>
      </w:r>
      <w:r w:rsidR="00611392" w:rsidRPr="001E0E65">
        <w:rPr>
          <w:rFonts w:ascii="Verdana" w:hAnsi="Verdana"/>
          <w:sz w:val="22"/>
          <w:szCs w:val="22"/>
        </w:rPr>
        <w:t xml:space="preserve">renamtlich bei uns </w:t>
      </w:r>
      <w:r w:rsidR="00FE73CB" w:rsidRPr="001E0E65">
        <w:rPr>
          <w:rFonts w:ascii="Verdana" w:hAnsi="Verdana"/>
          <w:sz w:val="22"/>
          <w:szCs w:val="22"/>
        </w:rPr>
        <w:t xml:space="preserve">einsetzen? </w:t>
      </w:r>
      <w:r w:rsidRPr="001E0E65">
        <w:rPr>
          <w:rFonts w:ascii="Verdana" w:hAnsi="Verdana"/>
          <w:sz w:val="22"/>
          <w:szCs w:val="22"/>
        </w:rPr>
        <w:t>Dann freuen wir uns über Ihre Kontaktaufnahme!</w:t>
      </w:r>
    </w:p>
    <w:p w14:paraId="5B99B5A0" w14:textId="77777777" w:rsidR="00FE73CB" w:rsidRPr="001E0E65" w:rsidRDefault="00FE73CB" w:rsidP="00A63F98">
      <w:pPr>
        <w:spacing w:line="276" w:lineRule="auto"/>
        <w:rPr>
          <w:rFonts w:ascii="Verdana" w:hAnsi="Verdana"/>
          <w:sz w:val="22"/>
          <w:szCs w:val="22"/>
        </w:rPr>
      </w:pPr>
    </w:p>
    <w:p w14:paraId="495EDFC9" w14:textId="77777777" w:rsidR="00FE73CB" w:rsidRPr="001E0E65" w:rsidRDefault="00D546F2" w:rsidP="00A63F98">
      <w:pPr>
        <w:spacing w:line="276" w:lineRule="auto"/>
        <w:rPr>
          <w:rFonts w:ascii="Verdana" w:hAnsi="Verdana"/>
          <w:sz w:val="22"/>
          <w:szCs w:val="22"/>
        </w:rPr>
      </w:pPr>
      <w:r w:rsidRPr="001E0E65">
        <w:rPr>
          <w:rFonts w:ascii="Verdana" w:hAnsi="Verdana"/>
          <w:sz w:val="22"/>
          <w:szCs w:val="22"/>
        </w:rPr>
        <w:t>BSBH-Stiftun</w:t>
      </w:r>
      <w:r w:rsidR="00FE73CB" w:rsidRPr="001E0E65">
        <w:rPr>
          <w:rFonts w:ascii="Verdana" w:hAnsi="Verdana"/>
          <w:sz w:val="22"/>
          <w:szCs w:val="22"/>
        </w:rPr>
        <w:t>g</w:t>
      </w:r>
      <w:r w:rsidR="00FE73CB" w:rsidRPr="001E0E65">
        <w:rPr>
          <w:rFonts w:ascii="Verdana" w:hAnsi="Verdana"/>
          <w:sz w:val="22"/>
          <w:szCs w:val="22"/>
        </w:rPr>
        <w:br/>
      </w:r>
      <w:proofErr w:type="spellStart"/>
      <w:r w:rsidR="00FE73CB" w:rsidRPr="001E0E65">
        <w:rPr>
          <w:rFonts w:ascii="Verdana" w:hAnsi="Verdana"/>
          <w:sz w:val="22"/>
          <w:szCs w:val="22"/>
        </w:rPr>
        <w:t>Eschersheimer</w:t>
      </w:r>
      <w:proofErr w:type="spellEnd"/>
      <w:r w:rsidR="00FE73CB" w:rsidRPr="001E0E65">
        <w:rPr>
          <w:rFonts w:ascii="Verdana" w:hAnsi="Verdana"/>
          <w:sz w:val="22"/>
          <w:szCs w:val="22"/>
        </w:rPr>
        <w:t xml:space="preserve"> Landstraße 80</w:t>
      </w:r>
    </w:p>
    <w:p w14:paraId="67462146" w14:textId="77777777" w:rsidR="00FE73CB" w:rsidRPr="001E0E65" w:rsidRDefault="00FE73CB" w:rsidP="00A63F98">
      <w:pPr>
        <w:spacing w:line="276" w:lineRule="auto"/>
        <w:rPr>
          <w:rFonts w:ascii="Verdana" w:hAnsi="Verdana"/>
          <w:sz w:val="22"/>
          <w:szCs w:val="22"/>
        </w:rPr>
      </w:pPr>
      <w:r w:rsidRPr="001E0E65">
        <w:rPr>
          <w:rFonts w:ascii="Verdana" w:hAnsi="Verdana"/>
          <w:sz w:val="22"/>
          <w:szCs w:val="22"/>
        </w:rPr>
        <w:t>60322 Frankfurt/Main</w:t>
      </w:r>
    </w:p>
    <w:p w14:paraId="55610758" w14:textId="4C2913C5" w:rsidR="00FE73CB" w:rsidRPr="001E0E65" w:rsidRDefault="00D546F2" w:rsidP="00A63F98">
      <w:pPr>
        <w:spacing w:line="276" w:lineRule="auto"/>
        <w:rPr>
          <w:rFonts w:ascii="Verdana" w:hAnsi="Verdana"/>
          <w:sz w:val="22"/>
          <w:szCs w:val="22"/>
        </w:rPr>
      </w:pPr>
      <w:r w:rsidRPr="001E0E65">
        <w:rPr>
          <w:rFonts w:ascii="Verdana" w:hAnsi="Verdana"/>
          <w:sz w:val="22"/>
          <w:szCs w:val="22"/>
        </w:rPr>
        <w:t>Telefon: 069</w:t>
      </w:r>
      <w:r w:rsidRPr="001E0E65">
        <w:rPr>
          <w:rFonts w:ascii="Times New Roman" w:hAnsi="Times New Roman" w:cs="Times New Roman"/>
          <w:sz w:val="22"/>
          <w:szCs w:val="22"/>
        </w:rPr>
        <w:t> </w:t>
      </w:r>
      <w:r w:rsidRPr="001E0E65">
        <w:rPr>
          <w:rFonts w:ascii="Verdana" w:hAnsi="Verdana"/>
          <w:sz w:val="22"/>
          <w:szCs w:val="22"/>
        </w:rPr>
        <w:t>/</w:t>
      </w:r>
      <w:r w:rsidRPr="001E0E65">
        <w:rPr>
          <w:rFonts w:ascii="Times New Roman" w:hAnsi="Times New Roman" w:cs="Times New Roman"/>
          <w:sz w:val="22"/>
          <w:szCs w:val="22"/>
        </w:rPr>
        <w:t> </w:t>
      </w:r>
      <w:r w:rsidRPr="001E0E65">
        <w:rPr>
          <w:rFonts w:ascii="Verdana" w:hAnsi="Verdana"/>
          <w:sz w:val="22"/>
          <w:szCs w:val="22"/>
        </w:rPr>
        <w:t>15 05 96</w:t>
      </w:r>
      <w:r w:rsidRPr="001E0E65">
        <w:rPr>
          <w:rFonts w:ascii="Times New Roman" w:hAnsi="Times New Roman" w:cs="Times New Roman"/>
          <w:sz w:val="22"/>
          <w:szCs w:val="22"/>
        </w:rPr>
        <w:t> </w:t>
      </w:r>
      <w:r w:rsidRPr="001E0E65">
        <w:rPr>
          <w:rFonts w:ascii="Verdana" w:hAnsi="Verdana"/>
          <w:sz w:val="22"/>
          <w:szCs w:val="22"/>
        </w:rPr>
        <w:t>–</w:t>
      </w:r>
      <w:r w:rsidRPr="001E0E65">
        <w:rPr>
          <w:rFonts w:ascii="Times New Roman" w:hAnsi="Times New Roman" w:cs="Times New Roman"/>
          <w:sz w:val="22"/>
          <w:szCs w:val="22"/>
        </w:rPr>
        <w:t> </w:t>
      </w:r>
      <w:r w:rsidR="00FE73CB" w:rsidRPr="001E0E65">
        <w:rPr>
          <w:rFonts w:ascii="Verdana" w:hAnsi="Verdana"/>
          <w:sz w:val="22"/>
          <w:szCs w:val="22"/>
        </w:rPr>
        <w:t>6</w:t>
      </w:r>
    </w:p>
    <w:p w14:paraId="477221DE" w14:textId="0663993B" w:rsidR="00D546F2" w:rsidRPr="001E0E65" w:rsidRDefault="001E0E65" w:rsidP="00A63F98">
      <w:pPr>
        <w:spacing w:line="276" w:lineRule="auto"/>
        <w:rPr>
          <w:rFonts w:ascii="Verdana" w:hAnsi="Verdana"/>
          <w:sz w:val="22"/>
          <w:szCs w:val="22"/>
        </w:rPr>
      </w:pPr>
      <w:hyperlink r:id="rId7" w:history="1">
        <w:r w:rsidR="00FE73CB" w:rsidRPr="001E0E65">
          <w:rPr>
            <w:rStyle w:val="Link"/>
            <w:rFonts w:ascii="Verdana" w:hAnsi="Verdana"/>
            <w:color w:val="auto"/>
            <w:sz w:val="22"/>
            <w:szCs w:val="22"/>
          </w:rPr>
          <w:t>stiftung@bsbh.org</w:t>
        </w:r>
      </w:hyperlink>
    </w:p>
    <w:p w14:paraId="3B00F604" w14:textId="77777777" w:rsidR="00FE73CB" w:rsidRPr="001E0E65" w:rsidRDefault="00FE73CB" w:rsidP="00A63F98">
      <w:pPr>
        <w:spacing w:line="276" w:lineRule="auto"/>
        <w:rPr>
          <w:rFonts w:ascii="Verdana" w:hAnsi="Verdana"/>
          <w:sz w:val="22"/>
          <w:szCs w:val="22"/>
        </w:rPr>
      </w:pPr>
    </w:p>
    <w:p w14:paraId="32D98F0C" w14:textId="77777777" w:rsidR="00FE73CB" w:rsidRPr="001E0E65" w:rsidRDefault="00FE73CB" w:rsidP="00A63F98">
      <w:pPr>
        <w:spacing w:line="276" w:lineRule="auto"/>
        <w:rPr>
          <w:rFonts w:ascii="Verdana" w:hAnsi="Verdana"/>
          <w:sz w:val="22"/>
          <w:szCs w:val="22"/>
        </w:rPr>
      </w:pPr>
    </w:p>
    <w:p w14:paraId="008A2DD9" w14:textId="77777777" w:rsidR="00D546F2" w:rsidRPr="001E0E65" w:rsidRDefault="00D546F2" w:rsidP="00A63F98">
      <w:pPr>
        <w:spacing w:line="276" w:lineRule="auto"/>
        <w:rPr>
          <w:rFonts w:ascii="Verdana" w:hAnsi="Verdana"/>
          <w:sz w:val="22"/>
          <w:szCs w:val="22"/>
        </w:rPr>
      </w:pPr>
    </w:p>
    <w:p w14:paraId="429B6C56" w14:textId="77777777" w:rsidR="00FE73CB" w:rsidRPr="001E0E65" w:rsidRDefault="00FE73CB" w:rsidP="00A63F98">
      <w:pPr>
        <w:spacing w:line="276" w:lineRule="auto"/>
        <w:rPr>
          <w:rFonts w:ascii="Verdana" w:hAnsi="Verdana"/>
          <w:sz w:val="22"/>
          <w:szCs w:val="22"/>
        </w:rPr>
      </w:pPr>
    </w:p>
    <w:p w14:paraId="621F049D" w14:textId="77777777" w:rsidR="00FE73CB" w:rsidRPr="001E0E65" w:rsidRDefault="00D546F2" w:rsidP="00A63F98">
      <w:pPr>
        <w:spacing w:line="276" w:lineRule="auto"/>
        <w:rPr>
          <w:rFonts w:ascii="Verdana" w:hAnsi="Verdana"/>
          <w:sz w:val="22"/>
          <w:szCs w:val="22"/>
        </w:rPr>
      </w:pPr>
      <w:r w:rsidRPr="001E0E65">
        <w:rPr>
          <w:rStyle w:val="Fleitext-BOLD"/>
          <w:rFonts w:ascii="Verdana" w:hAnsi="Verdana"/>
          <w:b w:val="0"/>
          <w:color w:val="auto"/>
          <w:sz w:val="22"/>
          <w:szCs w:val="22"/>
        </w:rPr>
        <w:t>Impressum</w:t>
      </w:r>
      <w:r w:rsidR="00FE73CB" w:rsidRPr="001E0E65">
        <w:rPr>
          <w:rFonts w:ascii="Verdana" w:hAnsi="Verdana"/>
          <w:sz w:val="22"/>
          <w:szCs w:val="22"/>
        </w:rPr>
        <w:br/>
        <w:t>BSBH-Stiftung</w:t>
      </w:r>
    </w:p>
    <w:p w14:paraId="179FF279" w14:textId="77777777" w:rsidR="00FE73CB" w:rsidRPr="001E0E65" w:rsidRDefault="00FE73CB" w:rsidP="00A63F98">
      <w:pPr>
        <w:spacing w:line="276" w:lineRule="auto"/>
        <w:rPr>
          <w:rFonts w:ascii="Verdana" w:hAnsi="Verdana"/>
          <w:sz w:val="22"/>
          <w:szCs w:val="22"/>
        </w:rPr>
      </w:pPr>
      <w:proofErr w:type="spellStart"/>
      <w:r w:rsidRPr="001E0E65">
        <w:rPr>
          <w:rFonts w:ascii="Verdana" w:hAnsi="Verdana"/>
          <w:sz w:val="22"/>
          <w:szCs w:val="22"/>
        </w:rPr>
        <w:t>Eschersheimer</w:t>
      </w:r>
      <w:proofErr w:type="spellEnd"/>
      <w:r w:rsidRPr="001E0E65">
        <w:rPr>
          <w:rFonts w:ascii="Verdana" w:hAnsi="Verdana"/>
          <w:sz w:val="22"/>
          <w:szCs w:val="22"/>
        </w:rPr>
        <w:t xml:space="preserve"> Landstraße 80</w:t>
      </w:r>
    </w:p>
    <w:p w14:paraId="5F4219A9" w14:textId="77777777" w:rsidR="00FE73CB" w:rsidRPr="001E0E65" w:rsidRDefault="00D546F2" w:rsidP="00A63F98">
      <w:pPr>
        <w:spacing w:line="276" w:lineRule="auto"/>
        <w:rPr>
          <w:rFonts w:ascii="Verdana" w:hAnsi="Verdana"/>
          <w:sz w:val="22"/>
          <w:szCs w:val="22"/>
        </w:rPr>
      </w:pPr>
      <w:r w:rsidRPr="001E0E65">
        <w:rPr>
          <w:rFonts w:ascii="Verdana" w:hAnsi="Verdana"/>
          <w:sz w:val="22"/>
          <w:szCs w:val="22"/>
        </w:rPr>
        <w:t>60322 Frankfurt am Main</w:t>
      </w:r>
      <w:r w:rsidRPr="001E0E65">
        <w:rPr>
          <w:rFonts w:ascii="Verdana" w:hAnsi="Verdana"/>
          <w:sz w:val="22"/>
          <w:szCs w:val="22"/>
        </w:rPr>
        <w:br/>
        <w:t>Ansprechpartner</w:t>
      </w:r>
      <w:r w:rsidRPr="001E0E65">
        <w:rPr>
          <w:rFonts w:ascii="Times New Roman" w:hAnsi="Times New Roman" w:cs="Times New Roman"/>
          <w:sz w:val="22"/>
          <w:szCs w:val="22"/>
        </w:rPr>
        <w:t> </w:t>
      </w:r>
      <w:r w:rsidR="00FE73CB" w:rsidRPr="001E0E65">
        <w:rPr>
          <w:rFonts w:ascii="Verdana" w:hAnsi="Verdana"/>
          <w:sz w:val="22"/>
          <w:szCs w:val="22"/>
        </w:rPr>
        <w:t>/</w:t>
      </w:r>
      <w:proofErr w:type="spellStart"/>
      <w:r w:rsidR="00FE73CB" w:rsidRPr="001E0E65">
        <w:rPr>
          <w:rFonts w:ascii="Verdana" w:hAnsi="Verdana"/>
          <w:sz w:val="22"/>
          <w:szCs w:val="22"/>
        </w:rPr>
        <w:t>V.i.S.d.P</w:t>
      </w:r>
      <w:proofErr w:type="spellEnd"/>
      <w:r w:rsidR="00FE73CB" w:rsidRPr="001E0E65">
        <w:rPr>
          <w:rFonts w:ascii="Verdana" w:hAnsi="Verdana"/>
          <w:sz w:val="22"/>
          <w:szCs w:val="22"/>
        </w:rPr>
        <w:t>.:</w:t>
      </w:r>
    </w:p>
    <w:p w14:paraId="7476567F" w14:textId="77777777" w:rsidR="00FE73CB" w:rsidRPr="001E0E65" w:rsidRDefault="00FE73CB" w:rsidP="00A63F98">
      <w:pPr>
        <w:spacing w:line="276" w:lineRule="auto"/>
        <w:rPr>
          <w:rFonts w:ascii="Verdana" w:hAnsi="Verdana"/>
          <w:sz w:val="22"/>
          <w:szCs w:val="22"/>
        </w:rPr>
      </w:pPr>
      <w:r w:rsidRPr="001E0E65">
        <w:rPr>
          <w:rFonts w:ascii="Verdana" w:hAnsi="Verdana"/>
          <w:sz w:val="22"/>
          <w:szCs w:val="22"/>
        </w:rPr>
        <w:t>Herr Klaus Meyer</w:t>
      </w:r>
    </w:p>
    <w:p w14:paraId="014B33A7" w14:textId="77777777" w:rsidR="00FE73CB" w:rsidRPr="001E0E65" w:rsidRDefault="00D546F2" w:rsidP="00A63F98">
      <w:pPr>
        <w:spacing w:line="276" w:lineRule="auto"/>
        <w:rPr>
          <w:rFonts w:ascii="Verdana" w:hAnsi="Verdana"/>
          <w:sz w:val="22"/>
          <w:szCs w:val="22"/>
        </w:rPr>
      </w:pPr>
      <w:r w:rsidRPr="001E0E65">
        <w:rPr>
          <w:rFonts w:ascii="Verdana" w:hAnsi="Verdana"/>
          <w:sz w:val="22"/>
          <w:szCs w:val="22"/>
        </w:rPr>
        <w:t>Telefon: 069</w:t>
      </w:r>
      <w:r w:rsidRPr="001E0E65">
        <w:rPr>
          <w:rFonts w:ascii="Times New Roman" w:hAnsi="Times New Roman" w:cs="Times New Roman"/>
          <w:sz w:val="22"/>
          <w:szCs w:val="22"/>
        </w:rPr>
        <w:t> </w:t>
      </w:r>
      <w:r w:rsidRPr="001E0E65">
        <w:rPr>
          <w:rFonts w:ascii="Verdana" w:hAnsi="Verdana"/>
          <w:sz w:val="22"/>
          <w:szCs w:val="22"/>
        </w:rPr>
        <w:t>/</w:t>
      </w:r>
      <w:r w:rsidRPr="001E0E65">
        <w:rPr>
          <w:rFonts w:ascii="Times New Roman" w:hAnsi="Times New Roman" w:cs="Times New Roman"/>
          <w:sz w:val="22"/>
          <w:szCs w:val="22"/>
        </w:rPr>
        <w:t> </w:t>
      </w:r>
      <w:r w:rsidRPr="001E0E65">
        <w:rPr>
          <w:rFonts w:ascii="Verdana" w:hAnsi="Verdana"/>
          <w:sz w:val="22"/>
          <w:szCs w:val="22"/>
        </w:rPr>
        <w:t>15 05 96</w:t>
      </w:r>
      <w:r w:rsidRPr="001E0E65">
        <w:rPr>
          <w:rFonts w:ascii="Times New Roman" w:hAnsi="Times New Roman" w:cs="Times New Roman"/>
          <w:sz w:val="22"/>
          <w:szCs w:val="22"/>
        </w:rPr>
        <w:t> </w:t>
      </w:r>
      <w:r w:rsidRPr="001E0E65">
        <w:rPr>
          <w:rFonts w:ascii="Verdana" w:hAnsi="Verdana"/>
          <w:sz w:val="22"/>
          <w:szCs w:val="22"/>
        </w:rPr>
        <w:t>–</w:t>
      </w:r>
      <w:r w:rsidRPr="001E0E65">
        <w:rPr>
          <w:rFonts w:ascii="Times New Roman" w:hAnsi="Times New Roman" w:cs="Times New Roman"/>
          <w:sz w:val="22"/>
          <w:szCs w:val="22"/>
        </w:rPr>
        <w:t> </w:t>
      </w:r>
      <w:r w:rsidR="00FE73CB" w:rsidRPr="001E0E65">
        <w:rPr>
          <w:rFonts w:ascii="Verdana" w:hAnsi="Verdana"/>
          <w:sz w:val="22"/>
          <w:szCs w:val="22"/>
        </w:rPr>
        <w:t>6</w:t>
      </w:r>
    </w:p>
    <w:p w14:paraId="23C699D9" w14:textId="193C57CC" w:rsidR="00FE73CB" w:rsidRPr="001E0E65" w:rsidRDefault="00D546F2" w:rsidP="00A63F98">
      <w:pPr>
        <w:spacing w:line="276" w:lineRule="auto"/>
        <w:rPr>
          <w:rFonts w:ascii="Verdana" w:hAnsi="Verdana"/>
          <w:sz w:val="22"/>
          <w:szCs w:val="22"/>
        </w:rPr>
      </w:pPr>
      <w:r w:rsidRPr="001E0E65">
        <w:rPr>
          <w:rFonts w:ascii="Verdana" w:hAnsi="Verdana"/>
          <w:sz w:val="22"/>
          <w:szCs w:val="22"/>
        </w:rPr>
        <w:t>Telefax: 069</w:t>
      </w:r>
      <w:r w:rsidRPr="001E0E65">
        <w:rPr>
          <w:rFonts w:ascii="Times New Roman" w:hAnsi="Times New Roman" w:cs="Times New Roman"/>
          <w:sz w:val="22"/>
          <w:szCs w:val="22"/>
        </w:rPr>
        <w:t> </w:t>
      </w:r>
      <w:r w:rsidRPr="001E0E65">
        <w:rPr>
          <w:rFonts w:ascii="Verdana" w:hAnsi="Verdana"/>
          <w:sz w:val="22"/>
          <w:szCs w:val="22"/>
        </w:rPr>
        <w:t>/</w:t>
      </w:r>
      <w:r w:rsidRPr="001E0E65">
        <w:rPr>
          <w:rFonts w:ascii="Times New Roman" w:hAnsi="Times New Roman" w:cs="Times New Roman"/>
          <w:sz w:val="22"/>
          <w:szCs w:val="22"/>
        </w:rPr>
        <w:t> </w:t>
      </w:r>
      <w:r w:rsidRPr="001E0E65">
        <w:rPr>
          <w:rFonts w:ascii="Verdana" w:hAnsi="Verdana"/>
          <w:sz w:val="22"/>
          <w:szCs w:val="22"/>
        </w:rPr>
        <w:t>15 05 96</w:t>
      </w:r>
      <w:r w:rsidRPr="001E0E65">
        <w:rPr>
          <w:rFonts w:ascii="Times New Roman" w:hAnsi="Times New Roman" w:cs="Times New Roman"/>
          <w:sz w:val="22"/>
          <w:szCs w:val="22"/>
        </w:rPr>
        <w:t> </w:t>
      </w:r>
      <w:r w:rsidRPr="001E0E65">
        <w:rPr>
          <w:rFonts w:ascii="Verdana" w:hAnsi="Verdana"/>
          <w:sz w:val="22"/>
          <w:szCs w:val="22"/>
        </w:rPr>
        <w:t>–</w:t>
      </w:r>
      <w:r w:rsidRPr="001E0E65">
        <w:rPr>
          <w:rFonts w:ascii="Times New Roman" w:hAnsi="Times New Roman" w:cs="Times New Roman"/>
          <w:sz w:val="22"/>
          <w:szCs w:val="22"/>
        </w:rPr>
        <w:t> </w:t>
      </w:r>
      <w:r w:rsidR="00FE73CB" w:rsidRPr="001E0E65">
        <w:rPr>
          <w:rFonts w:ascii="Verdana" w:hAnsi="Verdana"/>
          <w:sz w:val="22"/>
          <w:szCs w:val="22"/>
        </w:rPr>
        <w:t xml:space="preserve">77 </w:t>
      </w:r>
      <w:r w:rsidR="00FE73CB" w:rsidRPr="001E0E65">
        <w:rPr>
          <w:rFonts w:ascii="Verdana" w:hAnsi="Verdana"/>
          <w:sz w:val="22"/>
          <w:szCs w:val="22"/>
        </w:rPr>
        <w:br/>
      </w:r>
      <w:hyperlink r:id="rId8" w:history="1">
        <w:r w:rsidR="00FE73CB" w:rsidRPr="001E0E65">
          <w:rPr>
            <w:rStyle w:val="Link"/>
            <w:rFonts w:ascii="Verdana" w:hAnsi="Verdana"/>
            <w:color w:val="auto"/>
            <w:sz w:val="22"/>
            <w:szCs w:val="22"/>
          </w:rPr>
          <w:t>stiftung@bsbh.org</w:t>
        </w:r>
      </w:hyperlink>
    </w:p>
    <w:p w14:paraId="500D9C66" w14:textId="1508D388" w:rsidR="00D546F2" w:rsidRPr="001E0E65" w:rsidRDefault="00D546F2" w:rsidP="00A63F98">
      <w:pPr>
        <w:spacing w:line="276" w:lineRule="auto"/>
        <w:rPr>
          <w:rFonts w:ascii="Verdana" w:hAnsi="Verdana"/>
          <w:sz w:val="22"/>
          <w:szCs w:val="22"/>
        </w:rPr>
      </w:pPr>
      <w:r w:rsidRPr="001E0E65">
        <w:rPr>
          <w:rFonts w:ascii="Verdana" w:hAnsi="Verdana"/>
          <w:sz w:val="22"/>
          <w:szCs w:val="22"/>
        </w:rPr>
        <w:t>www.bsbh-stiftung.de</w:t>
      </w:r>
      <w:r w:rsidRPr="001E0E65">
        <w:rPr>
          <w:rFonts w:ascii="Verdana" w:hAnsi="Verdana"/>
          <w:sz w:val="22"/>
          <w:szCs w:val="22"/>
        </w:rPr>
        <w:br/>
      </w:r>
    </w:p>
    <w:p w14:paraId="3535C23C" w14:textId="77777777" w:rsidR="00D546F2" w:rsidRPr="001E0E65" w:rsidRDefault="00D546F2" w:rsidP="00A63F98">
      <w:pPr>
        <w:spacing w:line="276" w:lineRule="auto"/>
        <w:rPr>
          <w:rFonts w:ascii="Verdana" w:hAnsi="Verdana"/>
          <w:sz w:val="22"/>
          <w:szCs w:val="22"/>
        </w:rPr>
      </w:pPr>
    </w:p>
    <w:sectPr w:rsidR="00D546F2" w:rsidRPr="001E0E65" w:rsidSect="00491C67">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A9F84" w14:textId="77777777" w:rsidR="001E0E65" w:rsidRDefault="001E0E65" w:rsidP="00CA0487">
      <w:r>
        <w:separator/>
      </w:r>
    </w:p>
  </w:endnote>
  <w:endnote w:type="continuationSeparator" w:id="0">
    <w:p w14:paraId="52B2BDA4" w14:textId="77777777" w:rsidR="001E0E65" w:rsidRDefault="001E0E65" w:rsidP="00CA0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Verdana-Bold">
    <w:altName w:val="Verdana"/>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Futura-Heavy">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54800" w14:textId="77777777" w:rsidR="001E0E65" w:rsidRDefault="001E0E65" w:rsidP="00CA0487">
      <w:r>
        <w:separator/>
      </w:r>
    </w:p>
  </w:footnote>
  <w:footnote w:type="continuationSeparator" w:id="0">
    <w:p w14:paraId="419C9A4B" w14:textId="77777777" w:rsidR="001E0E65" w:rsidRDefault="001E0E65" w:rsidP="00CA04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2C3"/>
    <w:rsid w:val="001E0E65"/>
    <w:rsid w:val="00263986"/>
    <w:rsid w:val="003362F1"/>
    <w:rsid w:val="0034258C"/>
    <w:rsid w:val="00457D08"/>
    <w:rsid w:val="00491C67"/>
    <w:rsid w:val="00611392"/>
    <w:rsid w:val="007E6D31"/>
    <w:rsid w:val="00A63F98"/>
    <w:rsid w:val="00A959F7"/>
    <w:rsid w:val="00A97711"/>
    <w:rsid w:val="00AB52C3"/>
    <w:rsid w:val="00CA0487"/>
    <w:rsid w:val="00D546F2"/>
    <w:rsid w:val="00FE73C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E9F4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AB52C3"/>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berschrift-Verdana">
    <w:name w:val="Überschrift-Verdana"/>
    <w:basedOn w:val="KeinAbsatzformat"/>
    <w:uiPriority w:val="99"/>
    <w:rsid w:val="00AB52C3"/>
    <w:pPr>
      <w:spacing w:after="113" w:line="380" w:lineRule="atLeast"/>
    </w:pPr>
    <w:rPr>
      <w:rFonts w:ascii="Verdana-Bold" w:hAnsi="Verdana-Bold" w:cs="Verdana-Bold"/>
      <w:b/>
      <w:bCs/>
      <w:color w:val="324B88"/>
      <w:w w:val="98"/>
      <w:sz w:val="30"/>
      <w:szCs w:val="30"/>
    </w:rPr>
  </w:style>
  <w:style w:type="paragraph" w:customStyle="1" w:styleId="Fleitext-Verdana">
    <w:name w:val="Fleißtext-Verdana"/>
    <w:basedOn w:val="KeinAbsatzformat"/>
    <w:uiPriority w:val="99"/>
    <w:rsid w:val="00AB52C3"/>
    <w:pPr>
      <w:tabs>
        <w:tab w:val="left" w:pos="255"/>
        <w:tab w:val="left" w:pos="510"/>
      </w:tabs>
      <w:spacing w:after="120" w:line="250" w:lineRule="atLeast"/>
    </w:pPr>
    <w:rPr>
      <w:rFonts w:ascii="Verdana" w:hAnsi="Verdana" w:cs="Verdana"/>
      <w:w w:val="98"/>
      <w:sz w:val="18"/>
      <w:szCs w:val="18"/>
    </w:rPr>
  </w:style>
  <w:style w:type="character" w:customStyle="1" w:styleId="Fleitext-BOLD">
    <w:name w:val="Fleißtext-BOLD"/>
    <w:uiPriority w:val="99"/>
    <w:rsid w:val="00AB52C3"/>
    <w:rPr>
      <w:rFonts w:ascii="Verdana-Bold" w:hAnsi="Verdana-Bold" w:cs="Verdana-Bold"/>
      <w:b/>
      <w:bCs/>
      <w:color w:val="000000"/>
      <w:w w:val="97"/>
      <w:sz w:val="20"/>
      <w:szCs w:val="20"/>
    </w:rPr>
  </w:style>
  <w:style w:type="paragraph" w:styleId="Listenabsatz">
    <w:name w:val="List Paragraph"/>
    <w:basedOn w:val="Standard"/>
    <w:uiPriority w:val="34"/>
    <w:qFormat/>
    <w:rsid w:val="00FE73CB"/>
    <w:pPr>
      <w:ind w:left="720"/>
      <w:contextualSpacing/>
    </w:pPr>
  </w:style>
  <w:style w:type="character" w:styleId="Link">
    <w:name w:val="Hyperlink"/>
    <w:basedOn w:val="Absatzstandardschriftart"/>
    <w:uiPriority w:val="99"/>
    <w:unhideWhenUsed/>
    <w:rsid w:val="00FE73CB"/>
    <w:rPr>
      <w:color w:val="0000FF" w:themeColor="hyperlink"/>
      <w:u w:val="single"/>
    </w:rPr>
  </w:style>
  <w:style w:type="character" w:styleId="GesichteterLink">
    <w:name w:val="FollowedHyperlink"/>
    <w:basedOn w:val="Absatzstandardschriftart"/>
    <w:uiPriority w:val="99"/>
    <w:semiHidden/>
    <w:unhideWhenUsed/>
    <w:rsid w:val="00FE73CB"/>
    <w:rPr>
      <w:color w:val="800080" w:themeColor="followedHyperlink"/>
      <w:u w:val="single"/>
    </w:rPr>
  </w:style>
  <w:style w:type="paragraph" w:styleId="Kopfzeile">
    <w:name w:val="header"/>
    <w:basedOn w:val="Standard"/>
    <w:link w:val="KopfzeileZeichen"/>
    <w:uiPriority w:val="99"/>
    <w:unhideWhenUsed/>
    <w:rsid w:val="00CA0487"/>
    <w:pPr>
      <w:tabs>
        <w:tab w:val="center" w:pos="4536"/>
        <w:tab w:val="right" w:pos="9072"/>
      </w:tabs>
    </w:pPr>
  </w:style>
  <w:style w:type="character" w:customStyle="1" w:styleId="KopfzeileZeichen">
    <w:name w:val="Kopfzeile Zeichen"/>
    <w:basedOn w:val="Absatzstandardschriftart"/>
    <w:link w:val="Kopfzeile"/>
    <w:uiPriority w:val="99"/>
    <w:rsid w:val="00CA0487"/>
  </w:style>
  <w:style w:type="paragraph" w:styleId="Fuzeile">
    <w:name w:val="footer"/>
    <w:basedOn w:val="Standard"/>
    <w:link w:val="FuzeileZeichen"/>
    <w:uiPriority w:val="99"/>
    <w:unhideWhenUsed/>
    <w:rsid w:val="00CA0487"/>
    <w:pPr>
      <w:tabs>
        <w:tab w:val="center" w:pos="4536"/>
        <w:tab w:val="right" w:pos="9072"/>
      </w:tabs>
    </w:pPr>
  </w:style>
  <w:style w:type="character" w:customStyle="1" w:styleId="FuzeileZeichen">
    <w:name w:val="Fußzeile Zeichen"/>
    <w:basedOn w:val="Absatzstandardschriftart"/>
    <w:link w:val="Fuzeile"/>
    <w:uiPriority w:val="99"/>
    <w:rsid w:val="00CA04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AB52C3"/>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berschrift-Verdana">
    <w:name w:val="Überschrift-Verdana"/>
    <w:basedOn w:val="KeinAbsatzformat"/>
    <w:uiPriority w:val="99"/>
    <w:rsid w:val="00AB52C3"/>
    <w:pPr>
      <w:spacing w:after="113" w:line="380" w:lineRule="atLeast"/>
    </w:pPr>
    <w:rPr>
      <w:rFonts w:ascii="Verdana-Bold" w:hAnsi="Verdana-Bold" w:cs="Verdana-Bold"/>
      <w:b/>
      <w:bCs/>
      <w:color w:val="324B88"/>
      <w:w w:val="98"/>
      <w:sz w:val="30"/>
      <w:szCs w:val="30"/>
    </w:rPr>
  </w:style>
  <w:style w:type="paragraph" w:customStyle="1" w:styleId="Fleitext-Verdana">
    <w:name w:val="Fleißtext-Verdana"/>
    <w:basedOn w:val="KeinAbsatzformat"/>
    <w:uiPriority w:val="99"/>
    <w:rsid w:val="00AB52C3"/>
    <w:pPr>
      <w:tabs>
        <w:tab w:val="left" w:pos="255"/>
        <w:tab w:val="left" w:pos="510"/>
      </w:tabs>
      <w:spacing w:after="120" w:line="250" w:lineRule="atLeast"/>
    </w:pPr>
    <w:rPr>
      <w:rFonts w:ascii="Verdana" w:hAnsi="Verdana" w:cs="Verdana"/>
      <w:w w:val="98"/>
      <w:sz w:val="18"/>
      <w:szCs w:val="18"/>
    </w:rPr>
  </w:style>
  <w:style w:type="character" w:customStyle="1" w:styleId="Fleitext-BOLD">
    <w:name w:val="Fleißtext-BOLD"/>
    <w:uiPriority w:val="99"/>
    <w:rsid w:val="00AB52C3"/>
    <w:rPr>
      <w:rFonts w:ascii="Verdana-Bold" w:hAnsi="Verdana-Bold" w:cs="Verdana-Bold"/>
      <w:b/>
      <w:bCs/>
      <w:color w:val="000000"/>
      <w:w w:val="97"/>
      <w:sz w:val="20"/>
      <w:szCs w:val="20"/>
    </w:rPr>
  </w:style>
  <w:style w:type="paragraph" w:styleId="Listenabsatz">
    <w:name w:val="List Paragraph"/>
    <w:basedOn w:val="Standard"/>
    <w:uiPriority w:val="34"/>
    <w:qFormat/>
    <w:rsid w:val="00FE73CB"/>
    <w:pPr>
      <w:ind w:left="720"/>
      <w:contextualSpacing/>
    </w:pPr>
  </w:style>
  <w:style w:type="character" w:styleId="Link">
    <w:name w:val="Hyperlink"/>
    <w:basedOn w:val="Absatzstandardschriftart"/>
    <w:uiPriority w:val="99"/>
    <w:unhideWhenUsed/>
    <w:rsid w:val="00FE73CB"/>
    <w:rPr>
      <w:color w:val="0000FF" w:themeColor="hyperlink"/>
      <w:u w:val="single"/>
    </w:rPr>
  </w:style>
  <w:style w:type="character" w:styleId="GesichteterLink">
    <w:name w:val="FollowedHyperlink"/>
    <w:basedOn w:val="Absatzstandardschriftart"/>
    <w:uiPriority w:val="99"/>
    <w:semiHidden/>
    <w:unhideWhenUsed/>
    <w:rsid w:val="00FE73CB"/>
    <w:rPr>
      <w:color w:val="800080" w:themeColor="followedHyperlink"/>
      <w:u w:val="single"/>
    </w:rPr>
  </w:style>
  <w:style w:type="paragraph" w:styleId="Kopfzeile">
    <w:name w:val="header"/>
    <w:basedOn w:val="Standard"/>
    <w:link w:val="KopfzeileZeichen"/>
    <w:uiPriority w:val="99"/>
    <w:unhideWhenUsed/>
    <w:rsid w:val="00CA0487"/>
    <w:pPr>
      <w:tabs>
        <w:tab w:val="center" w:pos="4536"/>
        <w:tab w:val="right" w:pos="9072"/>
      </w:tabs>
    </w:pPr>
  </w:style>
  <w:style w:type="character" w:customStyle="1" w:styleId="KopfzeileZeichen">
    <w:name w:val="Kopfzeile Zeichen"/>
    <w:basedOn w:val="Absatzstandardschriftart"/>
    <w:link w:val="Kopfzeile"/>
    <w:uiPriority w:val="99"/>
    <w:rsid w:val="00CA0487"/>
  </w:style>
  <w:style w:type="paragraph" w:styleId="Fuzeile">
    <w:name w:val="footer"/>
    <w:basedOn w:val="Standard"/>
    <w:link w:val="FuzeileZeichen"/>
    <w:uiPriority w:val="99"/>
    <w:unhideWhenUsed/>
    <w:rsid w:val="00CA0487"/>
    <w:pPr>
      <w:tabs>
        <w:tab w:val="center" w:pos="4536"/>
        <w:tab w:val="right" w:pos="9072"/>
      </w:tabs>
    </w:pPr>
  </w:style>
  <w:style w:type="character" w:customStyle="1" w:styleId="FuzeileZeichen">
    <w:name w:val="Fußzeile Zeichen"/>
    <w:basedOn w:val="Absatzstandardschriftart"/>
    <w:link w:val="Fuzeile"/>
    <w:uiPriority w:val="99"/>
    <w:rsid w:val="00CA0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tiftung@bsbh.org" TargetMode="External"/><Relationship Id="rId8" Type="http://schemas.openxmlformats.org/officeDocument/2006/relationships/hyperlink" Target="mailto:stiftung@bsbh.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1513</Words>
  <Characters>9306</Characters>
  <Application>Microsoft Macintosh Word</Application>
  <DocSecurity>0</DocSecurity>
  <Lines>99</Lines>
  <Paragraphs>22</Paragraphs>
  <ScaleCrop>false</ScaleCrop>
  <Company/>
  <LinksUpToDate>false</LinksUpToDate>
  <CharactersWithSpaces>10797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Ünsal Özbakir</dc:creator>
  <cp:keywords/>
  <dc:description/>
  <cp:lastModifiedBy>Ünsal Özbakir</cp:lastModifiedBy>
  <cp:revision>5</cp:revision>
  <dcterms:created xsi:type="dcterms:W3CDTF">2016-11-25T10:00:00Z</dcterms:created>
  <dcterms:modified xsi:type="dcterms:W3CDTF">2016-11-25T10:11:00Z</dcterms:modified>
</cp:coreProperties>
</file>