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FA33B" w14:textId="77777777" w:rsidR="002F5A27" w:rsidRPr="00D36828" w:rsidRDefault="002F5A27" w:rsidP="00C746B6">
      <w:pPr>
        <w:pStyle w:val="KeinAbsatzformat"/>
        <w:tabs>
          <w:tab w:val="left" w:pos="230"/>
          <w:tab w:val="left" w:pos="593"/>
        </w:tabs>
        <w:spacing w:after="187" w:line="276" w:lineRule="auto"/>
        <w:rPr>
          <w:rFonts w:ascii="Verdana" w:hAnsi="Verdana" w:cs="Futura-Heavy"/>
          <w:b/>
          <w:color w:val="000000" w:themeColor="text1"/>
          <w:sz w:val="40"/>
          <w:szCs w:val="40"/>
        </w:rPr>
      </w:pPr>
      <w:r w:rsidRPr="00D36828">
        <w:rPr>
          <w:rFonts w:ascii="Verdana" w:hAnsi="Verdana" w:cs="Futura-Heavy"/>
          <w:b/>
          <w:color w:val="000000" w:themeColor="text1"/>
          <w:sz w:val="40"/>
          <w:szCs w:val="40"/>
        </w:rPr>
        <w:t>NEWSLETTER</w:t>
      </w:r>
    </w:p>
    <w:p w14:paraId="1C16165B" w14:textId="77777777" w:rsidR="002F5A27" w:rsidRPr="00D36828" w:rsidRDefault="002F5A27" w:rsidP="00C746B6">
      <w:pPr>
        <w:pStyle w:val="KeinAbsatzformat"/>
        <w:tabs>
          <w:tab w:val="left" w:pos="240"/>
          <w:tab w:val="left" w:pos="380"/>
        </w:tabs>
        <w:spacing w:line="276" w:lineRule="auto"/>
        <w:rPr>
          <w:rFonts w:ascii="Verdana" w:hAnsi="Verdana" w:cs="Verdana"/>
          <w:color w:val="000000" w:themeColor="text1"/>
          <w:w w:val="98"/>
          <w:position w:val="1"/>
        </w:rPr>
      </w:pPr>
      <w:r w:rsidRPr="00D36828">
        <w:rPr>
          <w:rFonts w:ascii="Verdana" w:hAnsi="Verdana" w:cs="Verdana"/>
          <w:color w:val="000000" w:themeColor="text1"/>
          <w:w w:val="98"/>
          <w:position w:val="1"/>
        </w:rPr>
        <w:t>für Freunde und Förderer der BSBH-Stiftung</w:t>
      </w:r>
    </w:p>
    <w:p w14:paraId="166467B8" w14:textId="77777777" w:rsidR="00263986" w:rsidRPr="00D36828" w:rsidRDefault="002F5A27" w:rsidP="00C746B6">
      <w:pPr>
        <w:spacing w:line="276" w:lineRule="auto"/>
        <w:rPr>
          <w:rFonts w:ascii="Verdana" w:hAnsi="Verdana" w:cs="Verdana"/>
          <w:color w:val="000000" w:themeColor="text1"/>
          <w:w w:val="98"/>
          <w:position w:val="1"/>
        </w:rPr>
      </w:pPr>
      <w:r w:rsidRPr="00D36828">
        <w:rPr>
          <w:rFonts w:ascii="Verdana" w:hAnsi="Verdana" w:cs="Verdana"/>
          <w:color w:val="000000" w:themeColor="text1"/>
          <w:w w:val="98"/>
          <w:position w:val="1"/>
        </w:rPr>
        <w:t>Nr. 20 · Mai 2015</w:t>
      </w:r>
    </w:p>
    <w:p w14:paraId="24EBBC56" w14:textId="77777777" w:rsidR="002F5A27" w:rsidRPr="00D36828" w:rsidRDefault="002F5A27" w:rsidP="00C746B6">
      <w:pPr>
        <w:spacing w:line="276" w:lineRule="auto"/>
        <w:rPr>
          <w:rFonts w:ascii="Verdana" w:hAnsi="Verdana" w:cs="Verdana"/>
          <w:color w:val="000000" w:themeColor="text1"/>
          <w:w w:val="98"/>
          <w:position w:val="1"/>
        </w:rPr>
      </w:pPr>
    </w:p>
    <w:p w14:paraId="02A4F574" w14:textId="77777777" w:rsidR="002F5A27" w:rsidRPr="00D36828" w:rsidRDefault="002F5A27" w:rsidP="00C746B6">
      <w:pPr>
        <w:spacing w:line="276" w:lineRule="auto"/>
        <w:rPr>
          <w:rFonts w:ascii="Verdana" w:hAnsi="Verdana" w:cs="Verdana"/>
          <w:color w:val="000000" w:themeColor="text1"/>
          <w:w w:val="98"/>
          <w:position w:val="1"/>
        </w:rPr>
      </w:pPr>
    </w:p>
    <w:p w14:paraId="0D691E30" w14:textId="77777777" w:rsidR="002F5A27" w:rsidRPr="00D36828" w:rsidRDefault="002F5A27" w:rsidP="00C746B6">
      <w:pPr>
        <w:spacing w:line="276" w:lineRule="auto"/>
        <w:rPr>
          <w:rFonts w:ascii="Verdana" w:hAnsi="Verdana" w:cs="Verdana"/>
          <w:color w:val="000000" w:themeColor="text1"/>
          <w:w w:val="98"/>
          <w:position w:val="1"/>
        </w:rPr>
      </w:pPr>
    </w:p>
    <w:p w14:paraId="14B7D004" w14:textId="77777777" w:rsidR="002F5A27" w:rsidRPr="00D36828" w:rsidRDefault="002F5A27" w:rsidP="00C746B6">
      <w:pPr>
        <w:spacing w:line="276" w:lineRule="auto"/>
        <w:rPr>
          <w:rFonts w:ascii="Verdana" w:hAnsi="Verdana" w:cs="Verdana"/>
          <w:color w:val="000000" w:themeColor="text1"/>
          <w:w w:val="98"/>
          <w:position w:val="1"/>
        </w:rPr>
      </w:pPr>
    </w:p>
    <w:p w14:paraId="6AB3D2E3" w14:textId="77777777" w:rsidR="002F5A27" w:rsidRPr="00D36828" w:rsidRDefault="002F5A27" w:rsidP="00C746B6">
      <w:pPr>
        <w:spacing w:line="276" w:lineRule="auto"/>
        <w:rPr>
          <w:rFonts w:ascii="Verdana" w:hAnsi="Verdana" w:cs="Verdana"/>
          <w:color w:val="000000" w:themeColor="text1"/>
          <w:w w:val="98"/>
          <w:position w:val="1"/>
        </w:rPr>
      </w:pPr>
    </w:p>
    <w:p w14:paraId="0FAE3977" w14:textId="77777777" w:rsidR="002F5A27" w:rsidRPr="00D36828" w:rsidRDefault="002F5A27" w:rsidP="00C746B6">
      <w:pPr>
        <w:spacing w:line="276" w:lineRule="auto"/>
        <w:rPr>
          <w:rFonts w:ascii="Verdana" w:hAnsi="Verdana" w:cs="Verdana"/>
          <w:color w:val="000000" w:themeColor="text1"/>
          <w:w w:val="98"/>
          <w:position w:val="1"/>
        </w:rPr>
      </w:pPr>
    </w:p>
    <w:p w14:paraId="29DF4C65" w14:textId="77777777" w:rsidR="002F5A27" w:rsidRPr="00D36828" w:rsidRDefault="002F5A27" w:rsidP="00C746B6">
      <w:pPr>
        <w:pStyle w:val="berschrift-Verdana"/>
        <w:spacing w:line="276" w:lineRule="auto"/>
        <w:rPr>
          <w:rFonts w:ascii="Verdana" w:hAnsi="Verdana"/>
          <w:color w:val="000000" w:themeColor="text1"/>
          <w:sz w:val="40"/>
          <w:szCs w:val="40"/>
        </w:rPr>
      </w:pPr>
      <w:r w:rsidRPr="00D36828">
        <w:rPr>
          <w:rFonts w:ascii="Verdana" w:hAnsi="Verdana"/>
          <w:color w:val="000000" w:themeColor="text1"/>
          <w:sz w:val="40"/>
          <w:szCs w:val="40"/>
        </w:rPr>
        <w:t>Vorwort</w:t>
      </w:r>
    </w:p>
    <w:p w14:paraId="76828113" w14:textId="77777777" w:rsidR="002F5A27" w:rsidRPr="00D36828" w:rsidRDefault="002F5A27" w:rsidP="00C746B6">
      <w:pPr>
        <w:pStyle w:val="Fleitext-Verdana"/>
        <w:spacing w:line="276" w:lineRule="auto"/>
        <w:rPr>
          <w:color w:val="000000" w:themeColor="text1"/>
          <w:spacing w:val="-1"/>
          <w:w w:val="97"/>
          <w:sz w:val="24"/>
          <w:szCs w:val="24"/>
        </w:rPr>
      </w:pPr>
      <w:r w:rsidRPr="00D36828">
        <w:rPr>
          <w:rStyle w:val="Fleitext-BOLD"/>
          <w:rFonts w:ascii="Verdana" w:hAnsi="Verdana"/>
          <w:color w:val="000000" w:themeColor="text1"/>
          <w:spacing w:val="-1"/>
          <w:sz w:val="24"/>
          <w:szCs w:val="24"/>
        </w:rPr>
        <w:t xml:space="preserve">Sehen Sie Frau Schmidt? </w:t>
      </w:r>
    </w:p>
    <w:p w14:paraId="079EB390" w14:textId="2A5FA9FA" w:rsidR="002F5A27" w:rsidRPr="00D36828" w:rsidRDefault="002F5A27" w:rsidP="00C746B6">
      <w:pPr>
        <w:pStyle w:val="Fleitext-Verdana"/>
        <w:spacing w:line="276" w:lineRule="auto"/>
        <w:rPr>
          <w:color w:val="000000" w:themeColor="text1"/>
          <w:spacing w:val="-1"/>
          <w:w w:val="97"/>
          <w:sz w:val="24"/>
          <w:szCs w:val="24"/>
        </w:rPr>
      </w:pPr>
      <w:r w:rsidRPr="00D36828">
        <w:rPr>
          <w:color w:val="000000" w:themeColor="text1"/>
          <w:spacing w:val="-1"/>
          <w:w w:val="97"/>
          <w:sz w:val="24"/>
          <w:szCs w:val="24"/>
        </w:rPr>
        <w:t>Letzten Samstag</w:t>
      </w:r>
      <w:r w:rsidR="001827D4">
        <w:rPr>
          <w:color w:val="000000" w:themeColor="text1"/>
          <w:spacing w:val="-1"/>
          <w:w w:val="97"/>
          <w:sz w:val="24"/>
          <w:szCs w:val="24"/>
        </w:rPr>
        <w:t xml:space="preserve"> war ich mit meiner Familie im Kino. Wir </w:t>
      </w:r>
      <w:r w:rsidRPr="00D36828">
        <w:rPr>
          <w:color w:val="000000" w:themeColor="text1"/>
          <w:spacing w:val="-1"/>
          <w:w w:val="97"/>
          <w:sz w:val="24"/>
          <w:szCs w:val="24"/>
        </w:rPr>
        <w:t xml:space="preserve">haben einen französischen Film gesehen, wie er typischer nicht sein </w:t>
      </w:r>
      <w:proofErr w:type="spellStart"/>
      <w:r w:rsidRPr="00D36828">
        <w:rPr>
          <w:color w:val="000000" w:themeColor="text1"/>
          <w:spacing w:val="-1"/>
          <w:w w:val="97"/>
          <w:sz w:val="24"/>
          <w:szCs w:val="24"/>
        </w:rPr>
        <w:t>kann.“Verstehen</w:t>
      </w:r>
      <w:proofErr w:type="spellEnd"/>
      <w:r w:rsidRPr="00D36828">
        <w:rPr>
          <w:color w:val="000000" w:themeColor="text1"/>
          <w:spacing w:val="-1"/>
          <w:w w:val="97"/>
          <w:sz w:val="24"/>
          <w:szCs w:val="24"/>
        </w:rPr>
        <w:t xml:space="preserve"> Sie die </w:t>
      </w:r>
      <w:proofErr w:type="spellStart"/>
      <w:r w:rsidRPr="00D36828">
        <w:rPr>
          <w:color w:val="000000" w:themeColor="text1"/>
          <w:spacing w:val="-1"/>
          <w:w w:val="97"/>
          <w:sz w:val="24"/>
          <w:szCs w:val="24"/>
        </w:rPr>
        <w:t>Béliers</w:t>
      </w:r>
      <w:proofErr w:type="spellEnd"/>
      <w:r w:rsidRPr="00D36828">
        <w:rPr>
          <w:color w:val="000000" w:themeColor="text1"/>
          <w:spacing w:val="-1"/>
          <w:w w:val="97"/>
          <w:sz w:val="24"/>
          <w:szCs w:val="24"/>
        </w:rPr>
        <w:t>?“ ist die Geschichte eines Ehepaares, das mit seinen zwei heranwachsenden Kindern in der Provinz lebt, Kühe züchtet, Käs</w:t>
      </w:r>
      <w:r w:rsidR="00945933" w:rsidRPr="00D36828">
        <w:rPr>
          <w:color w:val="000000" w:themeColor="text1"/>
          <w:spacing w:val="-1"/>
          <w:w w:val="97"/>
          <w:sz w:val="24"/>
          <w:szCs w:val="24"/>
        </w:rPr>
        <w:t xml:space="preserve">e herstellt und diesen auf dem </w:t>
      </w:r>
      <w:r w:rsidRPr="00D36828">
        <w:rPr>
          <w:color w:val="000000" w:themeColor="text1"/>
          <w:spacing w:val="-1"/>
          <w:w w:val="97"/>
          <w:sz w:val="24"/>
          <w:szCs w:val="24"/>
        </w:rPr>
        <w:t>Wochenmarkt verkauft. Die Tochter Paula entdeckt ihr Gesangstalent und wird vom Lehrer protegiert,</w:t>
      </w:r>
      <w:r w:rsidR="00945933" w:rsidRPr="00D36828">
        <w:rPr>
          <w:color w:val="000000" w:themeColor="text1"/>
          <w:spacing w:val="-1"/>
          <w:w w:val="97"/>
          <w:sz w:val="24"/>
          <w:szCs w:val="24"/>
        </w:rPr>
        <w:t xml:space="preserve"> </w:t>
      </w:r>
      <w:r w:rsidRPr="00D36828">
        <w:rPr>
          <w:color w:val="000000" w:themeColor="text1"/>
          <w:spacing w:val="-1"/>
          <w:w w:val="97"/>
          <w:sz w:val="24"/>
          <w:szCs w:val="24"/>
        </w:rPr>
        <w:t>nach Paris an die Musikhochschule zu gehen, was</w:t>
      </w:r>
      <w:r w:rsidR="001827D4">
        <w:rPr>
          <w:color w:val="000000" w:themeColor="text1"/>
          <w:spacing w:val="-1"/>
          <w:w w:val="97"/>
          <w:sz w:val="24"/>
          <w:szCs w:val="24"/>
        </w:rPr>
        <w:t xml:space="preserve"> </w:t>
      </w:r>
      <w:r w:rsidRPr="00D36828">
        <w:rPr>
          <w:color w:val="000000" w:themeColor="text1"/>
          <w:spacing w:val="-1"/>
          <w:w w:val="97"/>
          <w:sz w:val="24"/>
          <w:szCs w:val="24"/>
        </w:rPr>
        <w:t>naturgemäß zu Konflikten mit den Eltern führt. Wenn es nicht eine</w:t>
      </w:r>
      <w:r w:rsidR="001827D4">
        <w:rPr>
          <w:color w:val="000000" w:themeColor="text1"/>
          <w:spacing w:val="-1"/>
          <w:w w:val="97"/>
          <w:sz w:val="24"/>
          <w:szCs w:val="24"/>
        </w:rPr>
        <w:t xml:space="preserve"> </w:t>
      </w:r>
      <w:r w:rsidRPr="00D36828">
        <w:rPr>
          <w:color w:val="000000" w:themeColor="text1"/>
          <w:spacing w:val="-1"/>
          <w:w w:val="97"/>
          <w:sz w:val="24"/>
          <w:szCs w:val="24"/>
        </w:rPr>
        <w:t>Besonderheit gäbe: Die Eltern und der Bruder sind taubstumm, das Mädchen arbeitet neben der Schule nicht nur auf dem Hof, sondern regelt alles Geschäftliche via Telefon, dolmetscht am Käsestand und unterstützt den Vater in seinem Wahlkampf für das Amt des Bürgermeisters. Es ist eine schrullige, liebevolle Welt, die ins Wanken gerät,</w:t>
      </w:r>
      <w:r w:rsidR="00945933" w:rsidRPr="00D36828">
        <w:rPr>
          <w:color w:val="000000" w:themeColor="text1"/>
          <w:spacing w:val="-1"/>
          <w:w w:val="97"/>
          <w:sz w:val="24"/>
          <w:szCs w:val="24"/>
        </w:rPr>
        <w:t xml:space="preserve"> </w:t>
      </w:r>
      <w:r w:rsidRPr="00D36828">
        <w:rPr>
          <w:color w:val="000000" w:themeColor="text1"/>
          <w:spacing w:val="-1"/>
          <w:w w:val="97"/>
          <w:sz w:val="24"/>
          <w:szCs w:val="24"/>
        </w:rPr>
        <w:t>als Paula den Hof zu verlassen droht.</w:t>
      </w:r>
    </w:p>
    <w:p w14:paraId="6E5B3FF3" w14:textId="5E80D172" w:rsidR="002F5A27" w:rsidRPr="00D36828" w:rsidRDefault="002F5A27" w:rsidP="00C746B6">
      <w:pPr>
        <w:pStyle w:val="Fleitext-Verdana"/>
        <w:spacing w:line="276" w:lineRule="auto"/>
        <w:rPr>
          <w:color w:val="000000" w:themeColor="text1"/>
          <w:spacing w:val="-1"/>
          <w:w w:val="97"/>
          <w:sz w:val="24"/>
          <w:szCs w:val="24"/>
        </w:rPr>
      </w:pPr>
      <w:r w:rsidRPr="00D36828">
        <w:rPr>
          <w:color w:val="000000" w:themeColor="text1"/>
          <w:spacing w:val="-1"/>
          <w:w w:val="97"/>
          <w:sz w:val="24"/>
          <w:szCs w:val="24"/>
        </w:rPr>
        <w:t>Zwei Dinge haben mich bei dem Film besonders berührt: Der Mut zur Komik, die oft wenig „politisch korrekt“ daher kommt, und das Engagement, mit dem hier der Alltag einer „Familie mit Handicap“ geschildert wird. Und ich habe mir die Frage gestellt, wie wohl ein Film aussehen würde, der das Leben eines blinden oder stark sehbehinderten Bürgers in Deutschland zeigen würde? In unserem Land sind rund 650.000 blinde u</w:t>
      </w:r>
      <w:r w:rsidR="00945933" w:rsidRPr="00D36828">
        <w:rPr>
          <w:color w:val="000000" w:themeColor="text1"/>
          <w:spacing w:val="-1"/>
          <w:w w:val="97"/>
          <w:sz w:val="24"/>
          <w:szCs w:val="24"/>
        </w:rPr>
        <w:t>nd sehbehinderte Menschen regis</w:t>
      </w:r>
      <w:r w:rsidRPr="00D36828">
        <w:rPr>
          <w:color w:val="000000" w:themeColor="text1"/>
          <w:spacing w:val="-1"/>
          <w:w w:val="97"/>
          <w:sz w:val="24"/>
          <w:szCs w:val="24"/>
        </w:rPr>
        <w:t>triert, die Dunkelziffer ist wahrscheinlich 3-4mal so hoch. Doch die meisten diese</w:t>
      </w:r>
      <w:r w:rsidR="001827D4">
        <w:rPr>
          <w:color w:val="000000" w:themeColor="text1"/>
          <w:spacing w:val="-1"/>
          <w:w w:val="97"/>
          <w:sz w:val="24"/>
          <w:szCs w:val="24"/>
        </w:rPr>
        <w:t>r – nennen wir sie einmal –</w:t>
      </w:r>
      <w:r w:rsidRPr="00D36828">
        <w:rPr>
          <w:color w:val="000000" w:themeColor="text1"/>
          <w:spacing w:val="-1"/>
          <w:w w:val="97"/>
          <w:sz w:val="24"/>
          <w:szCs w:val="24"/>
        </w:rPr>
        <w:t xml:space="preserve"> „Schmidts“ trauen sich mit ihrer Beeinträchtigung nicht in die Öffentlichkeit, sondern ziehen sich in das Private zurück. </w:t>
      </w:r>
    </w:p>
    <w:p w14:paraId="3DB146A9" w14:textId="77777777" w:rsidR="002F5A27" w:rsidRPr="00D36828" w:rsidRDefault="002F5A27" w:rsidP="00C746B6">
      <w:pPr>
        <w:pStyle w:val="Fleitext-Verdana"/>
        <w:spacing w:line="276" w:lineRule="auto"/>
        <w:rPr>
          <w:color w:val="000000" w:themeColor="text1"/>
          <w:spacing w:val="-1"/>
          <w:w w:val="97"/>
          <w:sz w:val="24"/>
          <w:szCs w:val="24"/>
        </w:rPr>
      </w:pPr>
      <w:r w:rsidRPr="00D36828">
        <w:rPr>
          <w:color w:val="000000" w:themeColor="text1"/>
          <w:spacing w:val="-1"/>
          <w:w w:val="97"/>
          <w:sz w:val="24"/>
          <w:szCs w:val="24"/>
        </w:rPr>
        <w:t>„Wir wollen gesehen werden“ ist seit vielen</w:t>
      </w:r>
      <w:r w:rsidR="00945933" w:rsidRPr="00D36828">
        <w:rPr>
          <w:color w:val="000000" w:themeColor="text1"/>
          <w:spacing w:val="-1"/>
          <w:w w:val="97"/>
          <w:sz w:val="24"/>
          <w:szCs w:val="24"/>
        </w:rPr>
        <w:t xml:space="preserve"> Jahren das Motto und zugleich </w:t>
      </w:r>
      <w:r w:rsidRPr="00D36828">
        <w:rPr>
          <w:color w:val="000000" w:themeColor="text1"/>
          <w:spacing w:val="-1"/>
          <w:w w:val="97"/>
          <w:sz w:val="24"/>
          <w:szCs w:val="24"/>
        </w:rPr>
        <w:t>Ziel des Blinden- und Sehbehindertenbundes in Hessen (BSBH). Auf regionaler Ebene konnte unter dieser Überschrift in den letzten Jahren viel erreicht werden. So bieten heute aktuell u.</w:t>
      </w:r>
      <w:r w:rsidRPr="00D36828">
        <w:rPr>
          <w:rFonts w:ascii="Times New Roman" w:hAnsi="Times New Roman" w:cs="Times New Roman"/>
          <w:color w:val="000000" w:themeColor="text1"/>
          <w:spacing w:val="-1"/>
          <w:w w:val="97"/>
          <w:sz w:val="24"/>
          <w:szCs w:val="24"/>
        </w:rPr>
        <w:t> </w:t>
      </w:r>
      <w:r w:rsidRPr="00D36828">
        <w:rPr>
          <w:color w:val="000000" w:themeColor="text1"/>
          <w:spacing w:val="-1"/>
          <w:w w:val="97"/>
          <w:sz w:val="24"/>
          <w:szCs w:val="24"/>
        </w:rPr>
        <w:t xml:space="preserve">a. 11 Beratungsstellen umfängliche Unterstützung vor Ort und Projekte rund um das „Blickpunkt Auge“-Angebot helfen Betroffenen und ihren Angehörigen. </w:t>
      </w:r>
    </w:p>
    <w:p w14:paraId="54F0A520" w14:textId="77777777" w:rsidR="002F5A27" w:rsidRPr="00D36828" w:rsidRDefault="002F5A27" w:rsidP="00C746B6">
      <w:pPr>
        <w:pStyle w:val="Fleitext-Verdana"/>
        <w:spacing w:line="276" w:lineRule="auto"/>
        <w:rPr>
          <w:color w:val="000000" w:themeColor="text1"/>
          <w:spacing w:val="-1"/>
          <w:w w:val="97"/>
          <w:sz w:val="24"/>
          <w:szCs w:val="24"/>
        </w:rPr>
      </w:pPr>
      <w:r w:rsidRPr="00D36828">
        <w:rPr>
          <w:color w:val="000000" w:themeColor="text1"/>
          <w:spacing w:val="-1"/>
          <w:w w:val="97"/>
          <w:sz w:val="24"/>
          <w:szCs w:val="24"/>
        </w:rPr>
        <w:t xml:space="preserve">Wichtige Aufgaben, die von den Unterstützern des Blinden- und Sehbehindertenbundes weiter finanziert und dann vorangetrieben werden müssen. Neben den praktischen Unterstützungsangeboten sind die Änderung in der Wahrnehmung und die gesellschaftlich breite Akzeptanz von Einschränkungen jeder Art sicher die „dicksten Bretter“, die es zu bohren gilt. Dafür brauchen wir, der Blinden- und Sehbehindertenbund Hessen, auch zukünftig Ihre Unterstützung und freuen uns über jeden Beitrag! </w:t>
      </w:r>
    </w:p>
    <w:p w14:paraId="2EFB8D66" w14:textId="77777777" w:rsidR="002F5A27" w:rsidRPr="00D36828" w:rsidRDefault="002F5A27" w:rsidP="00C746B6">
      <w:pPr>
        <w:pStyle w:val="Fleitext-Verdana"/>
        <w:spacing w:line="276" w:lineRule="auto"/>
        <w:rPr>
          <w:color w:val="000000" w:themeColor="text1"/>
          <w:spacing w:val="-1"/>
          <w:w w:val="97"/>
          <w:sz w:val="24"/>
          <w:szCs w:val="24"/>
        </w:rPr>
      </w:pPr>
      <w:r w:rsidRPr="00D36828">
        <w:rPr>
          <w:color w:val="000000" w:themeColor="text1"/>
          <w:spacing w:val="-1"/>
          <w:w w:val="97"/>
          <w:sz w:val="24"/>
          <w:szCs w:val="24"/>
        </w:rPr>
        <w:t>Heute aber träume ich davon, demnächst im Kino zu sitzen und mit Spannung die Höhen und Tiefen im Leben einer blinden, erfolgreichen</w:t>
      </w:r>
      <w:r w:rsidR="00945933" w:rsidRPr="00D36828">
        <w:rPr>
          <w:color w:val="000000" w:themeColor="text1"/>
          <w:spacing w:val="-1"/>
          <w:w w:val="97"/>
          <w:sz w:val="24"/>
          <w:szCs w:val="24"/>
        </w:rPr>
        <w:t xml:space="preserve"> </w:t>
      </w:r>
      <w:r w:rsidRPr="00D36828">
        <w:rPr>
          <w:color w:val="000000" w:themeColor="text1"/>
          <w:spacing w:val="-1"/>
          <w:w w:val="97"/>
          <w:sz w:val="24"/>
          <w:szCs w:val="24"/>
        </w:rPr>
        <w:t>Geschäftsfrau zu verfolgen. Ganz nach dem Motto „Sehen Sie Frau Schmidt?“</w:t>
      </w:r>
    </w:p>
    <w:p w14:paraId="036C548E" w14:textId="77777777" w:rsidR="00945933" w:rsidRPr="00D36828" w:rsidRDefault="00945933" w:rsidP="00C746B6">
      <w:pPr>
        <w:pStyle w:val="Fleitext-Verdana"/>
        <w:spacing w:line="276" w:lineRule="auto"/>
        <w:rPr>
          <w:color w:val="000000" w:themeColor="text1"/>
          <w:spacing w:val="-1"/>
          <w:w w:val="97"/>
          <w:sz w:val="24"/>
          <w:szCs w:val="24"/>
        </w:rPr>
      </w:pPr>
    </w:p>
    <w:p w14:paraId="6DF47E89" w14:textId="77777777" w:rsidR="002F5A27" w:rsidRPr="00D36828" w:rsidRDefault="002F5A27" w:rsidP="00C746B6">
      <w:pPr>
        <w:pStyle w:val="Fleitext-Verdana"/>
        <w:spacing w:line="276" w:lineRule="auto"/>
        <w:rPr>
          <w:color w:val="000000" w:themeColor="text1"/>
          <w:spacing w:val="-1"/>
          <w:w w:val="97"/>
          <w:sz w:val="24"/>
          <w:szCs w:val="24"/>
        </w:rPr>
      </w:pPr>
      <w:r w:rsidRPr="00D36828">
        <w:rPr>
          <w:color w:val="000000" w:themeColor="text1"/>
          <w:spacing w:val="-1"/>
          <w:w w:val="97"/>
          <w:sz w:val="24"/>
          <w:szCs w:val="24"/>
        </w:rPr>
        <w:t>Mit besten Grüßen</w:t>
      </w:r>
    </w:p>
    <w:p w14:paraId="57A73B63" w14:textId="77777777" w:rsidR="00945933" w:rsidRPr="00D36828" w:rsidRDefault="00945933" w:rsidP="00C746B6">
      <w:pPr>
        <w:pStyle w:val="Fleitext-Verdana"/>
        <w:spacing w:line="276" w:lineRule="auto"/>
        <w:rPr>
          <w:color w:val="000000" w:themeColor="text1"/>
          <w:spacing w:val="-1"/>
          <w:w w:val="97"/>
          <w:sz w:val="24"/>
          <w:szCs w:val="24"/>
        </w:rPr>
      </w:pPr>
    </w:p>
    <w:p w14:paraId="75F22192" w14:textId="77777777" w:rsidR="00C746B6" w:rsidRPr="00D36828" w:rsidRDefault="002F5A27" w:rsidP="00C746B6">
      <w:pPr>
        <w:pStyle w:val="Fleitext-Verdana"/>
        <w:spacing w:line="276" w:lineRule="auto"/>
        <w:rPr>
          <w:rStyle w:val="Fleitext-BOLD"/>
          <w:rFonts w:ascii="Verdana" w:hAnsi="Verdana"/>
          <w:color w:val="000000" w:themeColor="text1"/>
          <w:spacing w:val="-1"/>
          <w:sz w:val="24"/>
          <w:szCs w:val="24"/>
        </w:rPr>
      </w:pPr>
      <w:r w:rsidRPr="00D36828">
        <w:rPr>
          <w:rStyle w:val="Fleitext-BOLD"/>
          <w:rFonts w:ascii="Verdana" w:hAnsi="Verdana"/>
          <w:color w:val="000000" w:themeColor="text1"/>
          <w:spacing w:val="-1"/>
          <w:sz w:val="24"/>
          <w:szCs w:val="24"/>
        </w:rPr>
        <w:t xml:space="preserve">Marion Kopmann </w:t>
      </w:r>
    </w:p>
    <w:p w14:paraId="459E3B47" w14:textId="64FECE5B" w:rsidR="002F5A27" w:rsidRPr="00D36828" w:rsidRDefault="002F5A27" w:rsidP="00C746B6">
      <w:pPr>
        <w:pStyle w:val="Fleitext-Verdana"/>
        <w:spacing w:line="276" w:lineRule="auto"/>
        <w:rPr>
          <w:color w:val="000000" w:themeColor="text1"/>
          <w:spacing w:val="-1"/>
          <w:w w:val="97"/>
          <w:sz w:val="24"/>
          <w:szCs w:val="24"/>
        </w:rPr>
      </w:pPr>
      <w:r w:rsidRPr="00D36828">
        <w:rPr>
          <w:color w:val="000000" w:themeColor="text1"/>
          <w:spacing w:val="-1"/>
          <w:w w:val="97"/>
          <w:sz w:val="24"/>
          <w:szCs w:val="24"/>
        </w:rPr>
        <w:t>(Kuratorin der Stiftung)</w:t>
      </w:r>
    </w:p>
    <w:p w14:paraId="6254E55D" w14:textId="77777777" w:rsidR="002F5A27" w:rsidRPr="00D36828" w:rsidRDefault="002F5A27" w:rsidP="00C746B6">
      <w:pPr>
        <w:spacing w:line="276" w:lineRule="auto"/>
        <w:rPr>
          <w:rFonts w:ascii="Verdana" w:hAnsi="Verdana"/>
          <w:color w:val="000000" w:themeColor="text1"/>
        </w:rPr>
      </w:pPr>
    </w:p>
    <w:p w14:paraId="6DF00111" w14:textId="77777777" w:rsidR="002F5A27" w:rsidRPr="00D36828" w:rsidRDefault="002F5A27" w:rsidP="00C746B6">
      <w:pPr>
        <w:spacing w:line="276" w:lineRule="auto"/>
        <w:rPr>
          <w:rFonts w:ascii="Verdana" w:hAnsi="Verdana"/>
          <w:color w:val="000000" w:themeColor="text1"/>
        </w:rPr>
      </w:pPr>
      <w:r w:rsidRPr="00D36828">
        <w:rPr>
          <w:rFonts w:ascii="Verdana" w:hAnsi="Verdana"/>
          <w:color w:val="000000" w:themeColor="text1"/>
        </w:rPr>
        <w:br w:type="page"/>
      </w:r>
    </w:p>
    <w:p w14:paraId="2B65D2AD" w14:textId="77777777" w:rsidR="002F5A27" w:rsidRPr="00D36828" w:rsidRDefault="00945933" w:rsidP="00C746B6">
      <w:pPr>
        <w:pStyle w:val="berschrift-Verdana"/>
        <w:spacing w:line="276" w:lineRule="auto"/>
        <w:rPr>
          <w:rFonts w:ascii="Verdana" w:hAnsi="Verdana"/>
          <w:color w:val="000000" w:themeColor="text1"/>
          <w:sz w:val="40"/>
          <w:szCs w:val="40"/>
        </w:rPr>
      </w:pPr>
      <w:r w:rsidRPr="00D36828">
        <w:rPr>
          <w:rFonts w:ascii="Verdana" w:hAnsi="Verdana"/>
          <w:color w:val="000000" w:themeColor="text1"/>
          <w:sz w:val="40"/>
          <w:szCs w:val="40"/>
        </w:rPr>
        <w:lastRenderedPageBreak/>
        <w:t xml:space="preserve">Akustische Wahrnehmung von </w:t>
      </w:r>
      <w:r w:rsidR="002F5A27" w:rsidRPr="00D36828">
        <w:rPr>
          <w:rFonts w:ascii="Verdana" w:hAnsi="Verdana"/>
          <w:color w:val="000000" w:themeColor="text1"/>
          <w:sz w:val="40"/>
          <w:szCs w:val="40"/>
        </w:rPr>
        <w:t>Elektroautos</w:t>
      </w:r>
    </w:p>
    <w:p w14:paraId="7C500718" w14:textId="357BA5F4" w:rsidR="002F5A27" w:rsidRPr="00C746B6" w:rsidRDefault="002F5A27" w:rsidP="00C746B6">
      <w:pPr>
        <w:pStyle w:val="Fleitext-Verdana"/>
        <w:spacing w:line="276" w:lineRule="auto"/>
        <w:rPr>
          <w:color w:val="000000" w:themeColor="text1"/>
          <w:sz w:val="24"/>
          <w:szCs w:val="24"/>
        </w:rPr>
      </w:pPr>
      <w:r w:rsidRPr="00C746B6">
        <w:rPr>
          <w:color w:val="000000" w:themeColor="text1"/>
          <w:sz w:val="24"/>
          <w:szCs w:val="24"/>
        </w:rPr>
        <w:t>Fahrzeuge mit Elektroantrieb sind auf deutschen und europäischen Straßen auf den Vormarsch. Neben dem abgasfreien Antrieb wird u.</w:t>
      </w:r>
      <w:r w:rsidRPr="00C746B6">
        <w:rPr>
          <w:rFonts w:ascii="Times New Roman" w:hAnsi="Times New Roman" w:cs="Times New Roman"/>
          <w:color w:val="000000" w:themeColor="text1"/>
          <w:sz w:val="24"/>
          <w:szCs w:val="24"/>
        </w:rPr>
        <w:t> </w:t>
      </w:r>
      <w:r w:rsidRPr="00C746B6">
        <w:rPr>
          <w:color w:val="000000" w:themeColor="text1"/>
          <w:sz w:val="24"/>
          <w:szCs w:val="24"/>
        </w:rPr>
        <w:t>a. auf die</w:t>
      </w:r>
      <w:r w:rsidR="001827D4">
        <w:rPr>
          <w:color w:val="000000" w:themeColor="text1"/>
          <w:sz w:val="24"/>
          <w:szCs w:val="24"/>
        </w:rPr>
        <w:t xml:space="preserve"> </w:t>
      </w:r>
      <w:r w:rsidRPr="00C746B6">
        <w:rPr>
          <w:color w:val="000000" w:themeColor="text1"/>
          <w:sz w:val="24"/>
          <w:szCs w:val="24"/>
        </w:rPr>
        <w:t>Geräuschlosigkeit verwiesen. Aber</w:t>
      </w:r>
      <w:r w:rsidR="001827D4">
        <w:rPr>
          <w:color w:val="000000" w:themeColor="text1"/>
          <w:sz w:val="24"/>
          <w:szCs w:val="24"/>
        </w:rPr>
        <w:t xml:space="preserve"> </w:t>
      </w:r>
      <w:r w:rsidRPr="00C746B6">
        <w:rPr>
          <w:color w:val="000000" w:themeColor="text1"/>
          <w:sz w:val="24"/>
          <w:szCs w:val="24"/>
        </w:rPr>
        <w:t>gerade diese ist, insbesondere für blinde und sehbehind</w:t>
      </w:r>
      <w:r w:rsidR="00945933" w:rsidRPr="00C746B6">
        <w:rPr>
          <w:color w:val="000000" w:themeColor="text1"/>
          <w:sz w:val="24"/>
          <w:szCs w:val="24"/>
        </w:rPr>
        <w:t xml:space="preserve">erte Menschen, eine potenziell </w:t>
      </w:r>
      <w:r w:rsidRPr="00C746B6">
        <w:rPr>
          <w:color w:val="000000" w:themeColor="text1"/>
          <w:sz w:val="24"/>
          <w:szCs w:val="24"/>
        </w:rPr>
        <w:t xml:space="preserve">lebensgefährliche Situation. </w:t>
      </w:r>
    </w:p>
    <w:p w14:paraId="252D122A" w14:textId="2A00566E" w:rsidR="002F5A27" w:rsidRPr="00C746B6" w:rsidRDefault="002F5A27" w:rsidP="00C746B6">
      <w:pPr>
        <w:pStyle w:val="Fleitext-Verdana"/>
        <w:spacing w:line="276" w:lineRule="auto"/>
        <w:rPr>
          <w:color w:val="000000" w:themeColor="text1"/>
          <w:sz w:val="24"/>
          <w:szCs w:val="24"/>
        </w:rPr>
      </w:pPr>
      <w:r w:rsidRPr="00C746B6">
        <w:rPr>
          <w:color w:val="000000" w:themeColor="text1"/>
          <w:sz w:val="24"/>
          <w:szCs w:val="24"/>
        </w:rPr>
        <w:t>Blinde und sehbehinderte Menschen sind, spätestens wenn sie</w:t>
      </w:r>
      <w:r w:rsidR="001827D4">
        <w:rPr>
          <w:color w:val="000000" w:themeColor="text1"/>
          <w:sz w:val="24"/>
          <w:szCs w:val="24"/>
        </w:rPr>
        <w:t xml:space="preserve"> </w:t>
      </w:r>
      <w:r w:rsidRPr="00C746B6">
        <w:rPr>
          <w:color w:val="000000" w:themeColor="text1"/>
          <w:sz w:val="24"/>
          <w:szCs w:val="24"/>
        </w:rPr>
        <w:t xml:space="preserve">eine Mobilitätsausbildung durchlaufen haben, in der Regel in der Lage, Fahrbahnen nach Gehör zu queren. An ampelgeregelten Fußgängerüberwegen unterstützen immer häufiger akustische und taktile Anzeigen der Grünphasen für Fußgänger das sichere Queren der Fahrbahn. Die meisten Querungen von Fußgängern über Fahrbahnen finden jedoch in Bereichen statt, an welchen es keine Ampeln gibt. </w:t>
      </w:r>
    </w:p>
    <w:p w14:paraId="4D1EA535" w14:textId="48247C73" w:rsidR="002F5A27" w:rsidRPr="00C746B6" w:rsidRDefault="002F5A27" w:rsidP="00C746B6">
      <w:pPr>
        <w:pStyle w:val="Fleitext-Verdana"/>
        <w:spacing w:line="276" w:lineRule="auto"/>
        <w:rPr>
          <w:color w:val="000000" w:themeColor="text1"/>
          <w:sz w:val="24"/>
          <w:szCs w:val="24"/>
        </w:rPr>
      </w:pPr>
      <w:r w:rsidRPr="00C746B6">
        <w:rPr>
          <w:color w:val="000000" w:themeColor="text1"/>
          <w:sz w:val="24"/>
          <w:szCs w:val="24"/>
        </w:rPr>
        <w:t>Hier hört der blinde/sehbehinderte Passant hin, ob sich ein Fahrzeug</w:t>
      </w:r>
      <w:r w:rsidR="001827D4">
        <w:rPr>
          <w:color w:val="000000" w:themeColor="text1"/>
          <w:sz w:val="24"/>
          <w:szCs w:val="24"/>
        </w:rPr>
        <w:t xml:space="preserve"> </w:t>
      </w:r>
      <w:r w:rsidRPr="00C746B6">
        <w:rPr>
          <w:color w:val="000000" w:themeColor="text1"/>
          <w:sz w:val="24"/>
          <w:szCs w:val="24"/>
        </w:rPr>
        <w:t>nähert. Fahrzeuge mit Elektroantrieb bergen jedoch die große</w:t>
      </w:r>
      <w:r w:rsidR="001827D4">
        <w:rPr>
          <w:color w:val="000000" w:themeColor="text1"/>
          <w:sz w:val="24"/>
          <w:szCs w:val="24"/>
        </w:rPr>
        <w:t xml:space="preserve"> </w:t>
      </w:r>
      <w:r w:rsidRPr="00C746B6">
        <w:rPr>
          <w:color w:val="000000" w:themeColor="text1"/>
          <w:sz w:val="24"/>
          <w:szCs w:val="24"/>
        </w:rPr>
        <w:t>Gefahr, dass sie akustisch nicht wahrgenommen werden können. Zumindest bei</w:t>
      </w:r>
      <w:r w:rsidR="001827D4">
        <w:rPr>
          <w:color w:val="000000" w:themeColor="text1"/>
          <w:sz w:val="24"/>
          <w:szCs w:val="24"/>
        </w:rPr>
        <w:t xml:space="preserve"> </w:t>
      </w:r>
      <w:r w:rsidRPr="00C746B6">
        <w:rPr>
          <w:color w:val="000000" w:themeColor="text1"/>
          <w:sz w:val="24"/>
          <w:szCs w:val="24"/>
        </w:rPr>
        <w:t>Geschwindigkeiten unter 50 km die Stunde sind auch die Reifenabrollgeräusche so leise, dass dies nicht zuverlässig herausg</w:t>
      </w:r>
      <w:r w:rsidR="00945933" w:rsidRPr="00C746B6">
        <w:rPr>
          <w:color w:val="000000" w:themeColor="text1"/>
          <w:sz w:val="24"/>
          <w:szCs w:val="24"/>
        </w:rPr>
        <w:t xml:space="preserve">ehört werden kann. Also gerade </w:t>
      </w:r>
      <w:r w:rsidRPr="00C746B6">
        <w:rPr>
          <w:color w:val="000000" w:themeColor="text1"/>
          <w:sz w:val="24"/>
          <w:szCs w:val="24"/>
        </w:rPr>
        <w:t>in den Wohngebieten laufen blinde und sehbehinderte Menschen Gef</w:t>
      </w:r>
      <w:r w:rsidR="00945933" w:rsidRPr="00C746B6">
        <w:rPr>
          <w:color w:val="000000" w:themeColor="text1"/>
          <w:sz w:val="24"/>
          <w:szCs w:val="24"/>
        </w:rPr>
        <w:t>ahr, ahnungslos vor ein Elektro</w:t>
      </w:r>
      <w:r w:rsidRPr="00C746B6">
        <w:rPr>
          <w:color w:val="000000" w:themeColor="text1"/>
          <w:sz w:val="24"/>
          <w:szCs w:val="24"/>
        </w:rPr>
        <w:t xml:space="preserve">auto zu laufen. </w:t>
      </w:r>
    </w:p>
    <w:p w14:paraId="2BB4B4D4" w14:textId="77777777" w:rsidR="002F5A27" w:rsidRPr="00C746B6" w:rsidRDefault="002F5A27" w:rsidP="00C746B6">
      <w:pPr>
        <w:pStyle w:val="Fleitext-Verdana"/>
        <w:spacing w:line="276" w:lineRule="auto"/>
        <w:rPr>
          <w:color w:val="000000" w:themeColor="text1"/>
          <w:sz w:val="24"/>
          <w:szCs w:val="24"/>
        </w:rPr>
      </w:pPr>
      <w:r w:rsidRPr="00C746B6">
        <w:rPr>
          <w:color w:val="000000" w:themeColor="text1"/>
          <w:sz w:val="24"/>
          <w:szCs w:val="24"/>
        </w:rPr>
        <w:t xml:space="preserve">Die Blinden- und Sehbehindertenselbsthilfe in Deutschland sowie die Europäische Blindenunion und die Weltblindenunion versuchen seit Jahren intensiv, die Automobilindustrie und in erster Linie den Gesetzgeber zu bewegen, verbindlich vorzuschreiben, dass Fahrzeuge mit Elektroantrieb bei Geschwindigkeiten von unter 50 km in der Stunde ein künstliches, akustisches Fahrgeräusch abstrahlen müssen. Technisch ist dies ohne weiteres machbar. Die Kampagne war inzwischen erfolgreich, wobei noch nicht alle unsere Vorstellungen umgesetzt sind. </w:t>
      </w:r>
    </w:p>
    <w:p w14:paraId="4E89E2EF" w14:textId="02AF6F9A" w:rsidR="002F5A27" w:rsidRPr="00C746B6" w:rsidRDefault="002F5A27" w:rsidP="00C746B6">
      <w:pPr>
        <w:pStyle w:val="Fleitext-Verdana"/>
        <w:spacing w:line="276" w:lineRule="auto"/>
        <w:rPr>
          <w:color w:val="000000" w:themeColor="text1"/>
          <w:spacing w:val="-1"/>
          <w:sz w:val="24"/>
          <w:szCs w:val="24"/>
        </w:rPr>
      </w:pPr>
      <w:r w:rsidRPr="00C746B6">
        <w:rPr>
          <w:color w:val="000000" w:themeColor="text1"/>
          <w:spacing w:val="-1"/>
          <w:sz w:val="24"/>
          <w:szCs w:val="24"/>
        </w:rPr>
        <w:t>Hier der Sachstandsbericht zur aktuellen Lage: Die Verordnung über den Geräusch-pegel von Kraftfahrzeugen (EU Nr. 540/2014) wurde am 03.04.2014 in zweiter</w:t>
      </w:r>
      <w:r w:rsidR="001827D4">
        <w:rPr>
          <w:color w:val="000000" w:themeColor="text1"/>
          <w:spacing w:val="-1"/>
          <w:sz w:val="24"/>
          <w:szCs w:val="24"/>
        </w:rPr>
        <w:t xml:space="preserve"> </w:t>
      </w:r>
      <w:r w:rsidRPr="00C746B6">
        <w:rPr>
          <w:color w:val="000000" w:themeColor="text1"/>
          <w:spacing w:val="-1"/>
          <w:sz w:val="24"/>
          <w:szCs w:val="24"/>
        </w:rPr>
        <w:t xml:space="preserve">Lesung vom Europäischen Parlament angenommen. Ende 2013 wurde der Verordnungstext in einem sogenannten </w:t>
      </w:r>
      <w:proofErr w:type="spellStart"/>
      <w:r w:rsidRPr="00C746B6">
        <w:rPr>
          <w:color w:val="000000" w:themeColor="text1"/>
          <w:spacing w:val="-1"/>
          <w:sz w:val="24"/>
          <w:szCs w:val="24"/>
        </w:rPr>
        <w:t>Trilogverfahren</w:t>
      </w:r>
      <w:proofErr w:type="spellEnd"/>
      <w:r w:rsidRPr="00C746B6">
        <w:rPr>
          <w:color w:val="000000" w:themeColor="text1"/>
          <w:spacing w:val="-1"/>
          <w:sz w:val="24"/>
          <w:szCs w:val="24"/>
        </w:rPr>
        <w:t xml:space="preserve"> zwischen dem Europäischen Min</w:t>
      </w:r>
      <w:r w:rsidR="00945933" w:rsidRPr="00C746B6">
        <w:rPr>
          <w:color w:val="000000" w:themeColor="text1"/>
          <w:spacing w:val="-1"/>
          <w:sz w:val="24"/>
          <w:szCs w:val="24"/>
        </w:rPr>
        <w:t xml:space="preserve">isterrat und der EU-Kommission </w:t>
      </w:r>
      <w:r w:rsidRPr="00C746B6">
        <w:rPr>
          <w:color w:val="000000" w:themeColor="text1"/>
          <w:spacing w:val="-1"/>
          <w:sz w:val="24"/>
          <w:szCs w:val="24"/>
        </w:rPr>
        <w:t xml:space="preserve">verhandelt. </w:t>
      </w:r>
    </w:p>
    <w:p w14:paraId="1AD3D453" w14:textId="77777777" w:rsidR="002F5A27" w:rsidRPr="00C746B6" w:rsidRDefault="002F5A27" w:rsidP="00C746B6">
      <w:pPr>
        <w:pStyle w:val="Fleitext-Verdana"/>
        <w:spacing w:line="276" w:lineRule="auto"/>
        <w:rPr>
          <w:color w:val="000000" w:themeColor="text1"/>
          <w:spacing w:val="-1"/>
          <w:sz w:val="24"/>
          <w:szCs w:val="24"/>
        </w:rPr>
      </w:pPr>
      <w:r w:rsidRPr="00C746B6">
        <w:rPr>
          <w:color w:val="000000" w:themeColor="text1"/>
          <w:spacing w:val="-1"/>
          <w:sz w:val="24"/>
          <w:szCs w:val="24"/>
        </w:rPr>
        <w:t>Die Verordnung trat am 16.06.2014 in Kraft und gilt ab dem 01.07.2016.</w:t>
      </w:r>
    </w:p>
    <w:p w14:paraId="4B854466" w14:textId="1F962F64" w:rsidR="002F5A27" w:rsidRPr="00C746B6" w:rsidRDefault="002F5A27" w:rsidP="00C746B6">
      <w:pPr>
        <w:pStyle w:val="Fleitext-Verdana"/>
        <w:spacing w:line="276" w:lineRule="auto"/>
        <w:rPr>
          <w:color w:val="000000" w:themeColor="text1"/>
          <w:sz w:val="24"/>
          <w:szCs w:val="24"/>
        </w:rPr>
      </w:pPr>
      <w:r w:rsidRPr="00C746B6">
        <w:rPr>
          <w:color w:val="000000" w:themeColor="text1"/>
          <w:spacing w:val="-1"/>
          <w:sz w:val="24"/>
          <w:szCs w:val="24"/>
        </w:rPr>
        <w:t>In allen EU-Mitgliedsstaaten wird</w:t>
      </w:r>
      <w:r w:rsidR="001827D4">
        <w:rPr>
          <w:color w:val="000000" w:themeColor="text1"/>
          <w:spacing w:val="-1"/>
          <w:sz w:val="24"/>
          <w:szCs w:val="24"/>
        </w:rPr>
        <w:t xml:space="preserve"> </w:t>
      </w:r>
      <w:r w:rsidRPr="00C746B6">
        <w:rPr>
          <w:color w:val="000000" w:themeColor="text1"/>
          <w:spacing w:val="-1"/>
          <w:sz w:val="24"/>
          <w:szCs w:val="24"/>
        </w:rPr>
        <w:t>eine Übergangsfrist von 5 Jahren</w:t>
      </w:r>
      <w:r w:rsidR="001827D4">
        <w:rPr>
          <w:color w:val="000000" w:themeColor="text1"/>
          <w:spacing w:val="-1"/>
          <w:sz w:val="24"/>
          <w:szCs w:val="24"/>
        </w:rPr>
        <w:t xml:space="preserve"> </w:t>
      </w:r>
      <w:r w:rsidRPr="00C746B6">
        <w:rPr>
          <w:color w:val="000000" w:themeColor="text1"/>
          <w:spacing w:val="-1"/>
          <w:sz w:val="24"/>
          <w:szCs w:val="24"/>
        </w:rPr>
        <w:t>gewährt, um die gesetzlichen</w:t>
      </w:r>
      <w:r w:rsidR="001827D4">
        <w:rPr>
          <w:color w:val="000000" w:themeColor="text1"/>
          <w:spacing w:val="-1"/>
          <w:sz w:val="24"/>
          <w:szCs w:val="24"/>
        </w:rPr>
        <w:t xml:space="preserve"> </w:t>
      </w:r>
      <w:r w:rsidRPr="00C746B6">
        <w:rPr>
          <w:color w:val="000000" w:themeColor="text1"/>
          <w:spacing w:val="-1"/>
          <w:sz w:val="24"/>
          <w:szCs w:val="24"/>
        </w:rPr>
        <w:t xml:space="preserve">Anforderungen, die </w:t>
      </w:r>
      <w:proofErr w:type="spellStart"/>
      <w:r w:rsidRPr="00C746B6">
        <w:rPr>
          <w:color w:val="000000" w:themeColor="text1"/>
          <w:spacing w:val="-1"/>
          <w:sz w:val="24"/>
          <w:szCs w:val="24"/>
        </w:rPr>
        <w:t>die</w:t>
      </w:r>
      <w:proofErr w:type="spellEnd"/>
      <w:r w:rsidRPr="00C746B6">
        <w:rPr>
          <w:color w:val="000000" w:themeColor="text1"/>
          <w:spacing w:val="-1"/>
          <w:sz w:val="24"/>
          <w:szCs w:val="24"/>
        </w:rPr>
        <w:t xml:space="preserve"> Verordnung </w:t>
      </w:r>
      <w:r w:rsidR="00945933" w:rsidRPr="00C746B6">
        <w:rPr>
          <w:color w:val="000000" w:themeColor="text1"/>
          <w:spacing w:val="-1"/>
          <w:sz w:val="24"/>
          <w:szCs w:val="24"/>
        </w:rPr>
        <w:t>den</w:t>
      </w:r>
      <w:r w:rsidR="001827D4">
        <w:rPr>
          <w:color w:val="000000" w:themeColor="text1"/>
          <w:spacing w:val="-1"/>
          <w:sz w:val="24"/>
          <w:szCs w:val="24"/>
        </w:rPr>
        <w:t xml:space="preserve"> </w:t>
      </w:r>
      <w:r w:rsidR="00945933" w:rsidRPr="00C746B6">
        <w:rPr>
          <w:color w:val="000000" w:themeColor="text1"/>
          <w:spacing w:val="-1"/>
          <w:sz w:val="24"/>
          <w:szCs w:val="24"/>
        </w:rPr>
        <w:t xml:space="preserve">Beteiligten auferlegt, zu </w:t>
      </w:r>
      <w:r w:rsidRPr="00C746B6">
        <w:rPr>
          <w:color w:val="000000" w:themeColor="text1"/>
          <w:spacing w:val="-1"/>
          <w:sz w:val="24"/>
          <w:szCs w:val="24"/>
        </w:rPr>
        <w:t>erfüllen.</w:t>
      </w:r>
    </w:p>
    <w:p w14:paraId="529DEB80" w14:textId="77777777" w:rsidR="002F5A27" w:rsidRPr="00C746B6" w:rsidRDefault="002F5A27" w:rsidP="00C746B6">
      <w:pPr>
        <w:pStyle w:val="Fleitext-Verdana"/>
        <w:spacing w:line="276" w:lineRule="auto"/>
        <w:rPr>
          <w:color w:val="000000" w:themeColor="text1"/>
          <w:sz w:val="24"/>
          <w:szCs w:val="24"/>
        </w:rPr>
      </w:pPr>
      <w:r w:rsidRPr="00C746B6">
        <w:rPr>
          <w:color w:val="000000" w:themeColor="text1"/>
          <w:sz w:val="24"/>
          <w:szCs w:val="24"/>
        </w:rPr>
        <w:t>Der Gesetzestext beinhaltet zwei Schlüsselelemente, welche relevant für die Sicherheit von blinden und sehbehinderten Fußgängern sind:</w:t>
      </w:r>
    </w:p>
    <w:p w14:paraId="0F605D4D" w14:textId="5195B33A" w:rsidR="002F5A27" w:rsidRPr="00C746B6" w:rsidRDefault="00945933" w:rsidP="00C746B6">
      <w:pPr>
        <w:pStyle w:val="Fleitext-Verdana"/>
        <w:spacing w:line="276" w:lineRule="auto"/>
        <w:rPr>
          <w:color w:val="000000" w:themeColor="text1"/>
          <w:sz w:val="24"/>
          <w:szCs w:val="24"/>
        </w:rPr>
      </w:pPr>
      <w:r w:rsidRPr="00C746B6">
        <w:rPr>
          <w:color w:val="000000" w:themeColor="text1"/>
          <w:sz w:val="24"/>
          <w:szCs w:val="24"/>
        </w:rPr>
        <w:t>a)</w:t>
      </w:r>
      <w:r w:rsidRPr="00C746B6">
        <w:rPr>
          <w:color w:val="000000" w:themeColor="text1"/>
          <w:sz w:val="24"/>
          <w:szCs w:val="24"/>
        </w:rPr>
        <w:tab/>
      </w:r>
      <w:proofErr w:type="spellStart"/>
      <w:r w:rsidR="002F5A27" w:rsidRPr="00C746B6">
        <w:rPr>
          <w:color w:val="000000" w:themeColor="text1"/>
          <w:sz w:val="24"/>
          <w:szCs w:val="24"/>
        </w:rPr>
        <w:t>Acoustic</w:t>
      </w:r>
      <w:proofErr w:type="spellEnd"/>
      <w:r w:rsidR="002F5A27" w:rsidRPr="00C746B6">
        <w:rPr>
          <w:color w:val="000000" w:themeColor="text1"/>
          <w:sz w:val="24"/>
          <w:szCs w:val="24"/>
        </w:rPr>
        <w:t xml:space="preserve"> </w:t>
      </w:r>
      <w:proofErr w:type="spellStart"/>
      <w:r w:rsidR="001827D4">
        <w:rPr>
          <w:color w:val="000000" w:themeColor="text1"/>
          <w:sz w:val="24"/>
          <w:szCs w:val="24"/>
        </w:rPr>
        <w:t>Vehicle</w:t>
      </w:r>
      <w:proofErr w:type="spellEnd"/>
      <w:r w:rsidR="001827D4">
        <w:rPr>
          <w:color w:val="000000" w:themeColor="text1"/>
          <w:sz w:val="24"/>
          <w:szCs w:val="24"/>
        </w:rPr>
        <w:t xml:space="preserve"> </w:t>
      </w:r>
      <w:proofErr w:type="spellStart"/>
      <w:r w:rsidR="001827D4">
        <w:rPr>
          <w:color w:val="000000" w:themeColor="text1"/>
          <w:sz w:val="24"/>
          <w:szCs w:val="24"/>
        </w:rPr>
        <w:t>Alerting</w:t>
      </w:r>
      <w:proofErr w:type="spellEnd"/>
      <w:r w:rsidR="001827D4">
        <w:rPr>
          <w:color w:val="000000" w:themeColor="text1"/>
          <w:sz w:val="24"/>
          <w:szCs w:val="24"/>
        </w:rPr>
        <w:t xml:space="preserve"> System (AVAS) –</w:t>
      </w:r>
      <w:r w:rsidR="002F5A27" w:rsidRPr="00C746B6">
        <w:rPr>
          <w:color w:val="000000" w:themeColor="text1"/>
          <w:sz w:val="24"/>
          <w:szCs w:val="24"/>
        </w:rPr>
        <w:t xml:space="preserve"> Akustisches Fahrzeugwarnsystem: bis spätestens 01.07.2019 bauen die Hersteller in neuen,</w:t>
      </w:r>
      <w:r w:rsidR="001827D4">
        <w:rPr>
          <w:color w:val="000000" w:themeColor="text1"/>
          <w:sz w:val="24"/>
          <w:szCs w:val="24"/>
        </w:rPr>
        <w:t xml:space="preserve"> </w:t>
      </w:r>
      <w:r w:rsidR="002F5A27" w:rsidRPr="00C746B6">
        <w:rPr>
          <w:color w:val="000000" w:themeColor="text1"/>
          <w:sz w:val="24"/>
          <w:szCs w:val="24"/>
        </w:rPr>
        <w:t xml:space="preserve">geräuscharmen Fahrzeug-typen ein AVAS ein, bis spätestens 01.07.2021 in allen neuen Hybrid- und Elektroautos. </w:t>
      </w:r>
    </w:p>
    <w:p w14:paraId="7EE8179A" w14:textId="5ECECD43" w:rsidR="002F5A27" w:rsidRPr="00C746B6" w:rsidRDefault="00945933" w:rsidP="00C746B6">
      <w:pPr>
        <w:pStyle w:val="Fleitext-Verdana"/>
        <w:spacing w:line="276" w:lineRule="auto"/>
        <w:rPr>
          <w:color w:val="000000" w:themeColor="text1"/>
          <w:sz w:val="24"/>
          <w:szCs w:val="24"/>
        </w:rPr>
      </w:pPr>
      <w:r w:rsidRPr="00C746B6">
        <w:rPr>
          <w:color w:val="000000" w:themeColor="text1"/>
          <w:sz w:val="24"/>
          <w:szCs w:val="24"/>
        </w:rPr>
        <w:t>b)</w:t>
      </w:r>
      <w:r w:rsidRPr="00C746B6">
        <w:rPr>
          <w:color w:val="000000" w:themeColor="text1"/>
          <w:sz w:val="24"/>
          <w:szCs w:val="24"/>
        </w:rPr>
        <w:tab/>
      </w:r>
      <w:r w:rsidR="002F5A27" w:rsidRPr="00C746B6">
        <w:rPr>
          <w:color w:val="000000" w:themeColor="text1"/>
          <w:sz w:val="24"/>
          <w:szCs w:val="24"/>
        </w:rPr>
        <w:t>Pausenschalter: geräuscharme</w:t>
      </w:r>
      <w:r w:rsidR="001827D4">
        <w:rPr>
          <w:color w:val="000000" w:themeColor="text1"/>
          <w:sz w:val="24"/>
          <w:szCs w:val="24"/>
        </w:rPr>
        <w:t xml:space="preserve"> </w:t>
      </w:r>
      <w:r w:rsidR="002F5A27" w:rsidRPr="00C746B6">
        <w:rPr>
          <w:color w:val="000000" w:themeColor="text1"/>
          <w:sz w:val="24"/>
          <w:szCs w:val="24"/>
        </w:rPr>
        <w:t>Autos müssen mit einem Pausenschalter ausgestattet sein, der dem Fahrer erlaubt, das</w:t>
      </w:r>
      <w:r w:rsidR="001827D4">
        <w:rPr>
          <w:color w:val="000000" w:themeColor="text1"/>
          <w:sz w:val="24"/>
          <w:szCs w:val="24"/>
        </w:rPr>
        <w:t xml:space="preserve"> </w:t>
      </w:r>
      <w:r w:rsidR="002F5A27" w:rsidRPr="00C746B6">
        <w:rPr>
          <w:color w:val="000000" w:themeColor="text1"/>
          <w:sz w:val="24"/>
          <w:szCs w:val="24"/>
        </w:rPr>
        <w:t>geräuschproduzierende AVAS-System auszuschalten.</w:t>
      </w:r>
    </w:p>
    <w:p w14:paraId="28DE7DD6" w14:textId="306A20AF" w:rsidR="002F5A27" w:rsidRPr="00C746B6" w:rsidRDefault="002F5A27" w:rsidP="00C746B6">
      <w:pPr>
        <w:pStyle w:val="Fleitext-Verdana"/>
        <w:spacing w:line="276" w:lineRule="auto"/>
        <w:rPr>
          <w:color w:val="000000" w:themeColor="text1"/>
          <w:sz w:val="24"/>
          <w:szCs w:val="24"/>
        </w:rPr>
      </w:pPr>
      <w:r w:rsidRPr="00C746B6">
        <w:rPr>
          <w:color w:val="000000" w:themeColor="text1"/>
          <w:sz w:val="24"/>
          <w:szCs w:val="24"/>
        </w:rPr>
        <w:t>Die gute Nachricht ist, dass AVAS verpflichtend wird. Das ist der größte Erfolg der Kampagne, der d</w:t>
      </w:r>
      <w:r w:rsidR="00237489">
        <w:rPr>
          <w:color w:val="000000" w:themeColor="text1"/>
          <w:sz w:val="24"/>
          <w:szCs w:val="24"/>
        </w:rPr>
        <w:t>en Umweltschutzbedenken der EU-</w:t>
      </w:r>
      <w:r w:rsidRPr="00C746B6">
        <w:rPr>
          <w:color w:val="000000" w:themeColor="text1"/>
          <w:sz w:val="24"/>
          <w:szCs w:val="24"/>
        </w:rPr>
        <w:t>Parlamentarier und dem starken</w:t>
      </w:r>
      <w:r w:rsidR="001827D4">
        <w:rPr>
          <w:color w:val="000000" w:themeColor="text1"/>
          <w:sz w:val="24"/>
          <w:szCs w:val="24"/>
        </w:rPr>
        <w:t xml:space="preserve"> </w:t>
      </w:r>
      <w:r w:rsidRPr="00C746B6">
        <w:rPr>
          <w:color w:val="000000" w:themeColor="text1"/>
          <w:sz w:val="24"/>
          <w:szCs w:val="24"/>
        </w:rPr>
        <w:t>W</w:t>
      </w:r>
      <w:r w:rsidR="00945933" w:rsidRPr="00C746B6">
        <w:rPr>
          <w:color w:val="000000" w:themeColor="text1"/>
          <w:sz w:val="24"/>
          <w:szCs w:val="24"/>
        </w:rPr>
        <w:t>iderstand von</w:t>
      </w:r>
      <w:r w:rsidR="001827D4">
        <w:rPr>
          <w:color w:val="000000" w:themeColor="text1"/>
          <w:sz w:val="24"/>
          <w:szCs w:val="24"/>
        </w:rPr>
        <w:t xml:space="preserve"> </w:t>
      </w:r>
      <w:r w:rsidR="00945933" w:rsidRPr="00C746B6">
        <w:rPr>
          <w:color w:val="000000" w:themeColor="text1"/>
          <w:sz w:val="24"/>
          <w:szCs w:val="24"/>
        </w:rPr>
        <w:t xml:space="preserve">Autoherstellern </w:t>
      </w:r>
      <w:r w:rsidRPr="00C746B6">
        <w:rPr>
          <w:color w:val="000000" w:themeColor="text1"/>
          <w:sz w:val="24"/>
          <w:szCs w:val="24"/>
        </w:rPr>
        <w:t>und</w:t>
      </w:r>
      <w:r w:rsidR="001827D4">
        <w:rPr>
          <w:color w:val="000000" w:themeColor="text1"/>
          <w:sz w:val="24"/>
          <w:szCs w:val="24"/>
        </w:rPr>
        <w:t xml:space="preserve"> </w:t>
      </w:r>
      <w:r w:rsidRPr="00C746B6">
        <w:rPr>
          <w:color w:val="000000" w:themeColor="text1"/>
          <w:sz w:val="24"/>
          <w:szCs w:val="24"/>
        </w:rPr>
        <w:t xml:space="preserve">Mitgliedern des Europäischen Ministerrates standgehalten hat. </w:t>
      </w:r>
      <w:r w:rsidRPr="00C746B6">
        <w:rPr>
          <w:color w:val="000000" w:themeColor="text1"/>
          <w:sz w:val="24"/>
          <w:szCs w:val="24"/>
        </w:rPr>
        <w:br/>
        <w:t>Leider konnten Parlament und</w:t>
      </w:r>
      <w:r w:rsidR="001827D4">
        <w:rPr>
          <w:color w:val="000000" w:themeColor="text1"/>
          <w:sz w:val="24"/>
          <w:szCs w:val="24"/>
        </w:rPr>
        <w:t xml:space="preserve"> </w:t>
      </w:r>
      <w:r w:rsidRPr="00C746B6">
        <w:rPr>
          <w:color w:val="000000" w:themeColor="text1"/>
          <w:sz w:val="24"/>
          <w:szCs w:val="24"/>
        </w:rPr>
        <w:t>Ministerrat nicht davon überzeugt werden, dass ein Pausenschalter das Risiko birgt, den positiven</w:t>
      </w:r>
      <w:r w:rsidR="001827D4">
        <w:rPr>
          <w:color w:val="000000" w:themeColor="text1"/>
          <w:sz w:val="24"/>
          <w:szCs w:val="24"/>
        </w:rPr>
        <w:t xml:space="preserve"> </w:t>
      </w:r>
      <w:r w:rsidRPr="00C746B6">
        <w:rPr>
          <w:color w:val="000000" w:themeColor="text1"/>
          <w:sz w:val="24"/>
          <w:szCs w:val="24"/>
        </w:rPr>
        <w:t xml:space="preserve">Nutzen des AVAS zu eliminieren. Obwohl der Pausenschalter verpflichtend sein wird, akzeptierte der Rat die Position des Parlamentes, nach der </w:t>
      </w:r>
      <w:proofErr w:type="spellStart"/>
      <w:r w:rsidRPr="00C746B6">
        <w:rPr>
          <w:color w:val="000000" w:themeColor="text1"/>
          <w:sz w:val="24"/>
          <w:szCs w:val="24"/>
        </w:rPr>
        <w:t>der</w:t>
      </w:r>
      <w:proofErr w:type="spellEnd"/>
      <w:r w:rsidRPr="00C746B6">
        <w:rPr>
          <w:color w:val="000000" w:themeColor="text1"/>
          <w:sz w:val="24"/>
          <w:szCs w:val="24"/>
        </w:rPr>
        <w:t xml:space="preserve"> Pausenschalter beim Neustart des Fahrzeuges</w:t>
      </w:r>
      <w:r w:rsidR="001827D4">
        <w:rPr>
          <w:color w:val="000000" w:themeColor="text1"/>
          <w:sz w:val="24"/>
          <w:szCs w:val="24"/>
        </w:rPr>
        <w:t xml:space="preserve"> </w:t>
      </w:r>
      <w:r w:rsidR="00945933" w:rsidRPr="00C746B6">
        <w:rPr>
          <w:color w:val="000000" w:themeColor="text1"/>
          <w:sz w:val="24"/>
          <w:szCs w:val="24"/>
        </w:rPr>
        <w:t xml:space="preserve">automatisch die Aktiv-Position </w:t>
      </w:r>
      <w:r w:rsidRPr="00C746B6">
        <w:rPr>
          <w:color w:val="000000" w:themeColor="text1"/>
          <w:sz w:val="24"/>
          <w:szCs w:val="24"/>
        </w:rPr>
        <w:t xml:space="preserve">einnimmt. </w:t>
      </w:r>
    </w:p>
    <w:p w14:paraId="7A8E3D33" w14:textId="77777777" w:rsidR="002F5A27" w:rsidRPr="00C746B6" w:rsidRDefault="002F5A27" w:rsidP="00C746B6">
      <w:pPr>
        <w:pStyle w:val="Fleitext-Verdana"/>
        <w:spacing w:line="276" w:lineRule="auto"/>
        <w:rPr>
          <w:color w:val="000000" w:themeColor="text1"/>
          <w:sz w:val="24"/>
          <w:szCs w:val="24"/>
        </w:rPr>
      </w:pPr>
      <w:r w:rsidRPr="00C746B6">
        <w:rPr>
          <w:color w:val="000000" w:themeColor="text1"/>
          <w:sz w:val="24"/>
          <w:szCs w:val="24"/>
        </w:rPr>
        <w:t>In naher Zukunft werden weitere Gespräche mit dem Verband der Automobilindustrie, dem Gesamtverband der Deutschen Versicherungswirtschaft und Fahrzeugherstellern stattfinden.</w:t>
      </w:r>
    </w:p>
    <w:p w14:paraId="3DCED227" w14:textId="77777777" w:rsidR="00945933" w:rsidRPr="00C746B6" w:rsidRDefault="00945933" w:rsidP="00C746B6">
      <w:pPr>
        <w:pStyle w:val="Fleitext-Verdana"/>
        <w:spacing w:line="276" w:lineRule="auto"/>
        <w:rPr>
          <w:color w:val="000000" w:themeColor="text1"/>
          <w:sz w:val="24"/>
          <w:szCs w:val="24"/>
        </w:rPr>
      </w:pPr>
    </w:p>
    <w:p w14:paraId="4260E920" w14:textId="77777777" w:rsidR="002F5A27" w:rsidRPr="00C746B6" w:rsidRDefault="002F5A27" w:rsidP="00C746B6">
      <w:pPr>
        <w:spacing w:line="276" w:lineRule="auto"/>
        <w:rPr>
          <w:rStyle w:val="Fleitext-KURSIV"/>
          <w:rFonts w:ascii="Verdana" w:hAnsi="Verdana" w:cs="Verdana-BoldItalic"/>
          <w:b/>
          <w:bCs/>
          <w:color w:val="000000" w:themeColor="text1"/>
        </w:rPr>
      </w:pPr>
      <w:r w:rsidRPr="00C746B6">
        <w:rPr>
          <w:rStyle w:val="Fleitext-KURSIV"/>
          <w:rFonts w:ascii="Verdana" w:hAnsi="Verdana" w:cs="Verdana-BoldItalic"/>
          <w:b/>
          <w:bCs/>
          <w:color w:val="000000" w:themeColor="text1"/>
        </w:rPr>
        <w:t>Frank Schäfer</w:t>
      </w:r>
    </w:p>
    <w:p w14:paraId="1ADC4AFE" w14:textId="77777777" w:rsidR="002F5A27" w:rsidRPr="00C746B6" w:rsidRDefault="002F5A27" w:rsidP="00C746B6">
      <w:pPr>
        <w:spacing w:line="276" w:lineRule="auto"/>
        <w:rPr>
          <w:rStyle w:val="Fleitext-KURSIV"/>
          <w:rFonts w:ascii="Verdana" w:hAnsi="Verdana" w:cs="Verdana-BoldItalic"/>
          <w:b/>
          <w:bCs/>
          <w:color w:val="000000" w:themeColor="text1"/>
        </w:rPr>
      </w:pPr>
      <w:r w:rsidRPr="00C746B6">
        <w:rPr>
          <w:rStyle w:val="Fleitext-KURSIV"/>
          <w:rFonts w:ascii="Verdana" w:hAnsi="Verdana" w:cs="Verdana-BoldItalic"/>
          <w:b/>
          <w:bCs/>
          <w:color w:val="000000" w:themeColor="text1"/>
        </w:rPr>
        <w:br w:type="page"/>
      </w:r>
    </w:p>
    <w:p w14:paraId="1035A800" w14:textId="5ACE5AFB" w:rsidR="002F5A27" w:rsidRPr="00D36828" w:rsidRDefault="002F5A27" w:rsidP="00C746B6">
      <w:pPr>
        <w:pStyle w:val="berschrift-Verdana"/>
        <w:spacing w:line="276" w:lineRule="auto"/>
        <w:rPr>
          <w:rFonts w:ascii="Verdana" w:hAnsi="Verdana"/>
          <w:color w:val="000000" w:themeColor="text1"/>
          <w:sz w:val="40"/>
          <w:szCs w:val="40"/>
        </w:rPr>
      </w:pPr>
      <w:r w:rsidRPr="00D36828">
        <w:rPr>
          <w:rFonts w:ascii="Verdana" w:hAnsi="Verdana"/>
          <w:color w:val="000000" w:themeColor="text1"/>
          <w:sz w:val="40"/>
          <w:szCs w:val="40"/>
        </w:rPr>
        <w:t>Dia</w:t>
      </w:r>
      <w:r w:rsidR="00D36828">
        <w:rPr>
          <w:rFonts w:ascii="Verdana" w:hAnsi="Verdana"/>
          <w:color w:val="000000" w:themeColor="text1"/>
          <w:sz w:val="40"/>
          <w:szCs w:val="40"/>
        </w:rPr>
        <w:t xml:space="preserve">gnose </w:t>
      </w:r>
      <w:proofErr w:type="spellStart"/>
      <w:r w:rsidR="00D36828">
        <w:rPr>
          <w:rFonts w:ascii="Verdana" w:hAnsi="Verdana"/>
          <w:color w:val="000000" w:themeColor="text1"/>
          <w:sz w:val="40"/>
          <w:szCs w:val="40"/>
        </w:rPr>
        <w:t>Makula</w:t>
      </w:r>
      <w:r w:rsidRPr="00D36828">
        <w:rPr>
          <w:rFonts w:ascii="Verdana" w:hAnsi="Verdana"/>
          <w:color w:val="000000" w:themeColor="text1"/>
          <w:sz w:val="40"/>
          <w:szCs w:val="40"/>
        </w:rPr>
        <w:t>degeneration</w:t>
      </w:r>
      <w:proofErr w:type="spellEnd"/>
      <w:r w:rsidRPr="00D36828">
        <w:rPr>
          <w:rFonts w:ascii="Verdana" w:hAnsi="Verdana"/>
          <w:color w:val="000000" w:themeColor="text1"/>
          <w:sz w:val="40"/>
          <w:szCs w:val="40"/>
        </w:rPr>
        <w:t xml:space="preserve"> </w:t>
      </w:r>
    </w:p>
    <w:p w14:paraId="757AC48A" w14:textId="77777777" w:rsidR="002F5A27" w:rsidRPr="00C746B6" w:rsidRDefault="002F5A27" w:rsidP="00C746B6">
      <w:pPr>
        <w:pStyle w:val="Fleitext-Verdana"/>
        <w:spacing w:line="276" w:lineRule="auto"/>
        <w:rPr>
          <w:color w:val="000000" w:themeColor="text1"/>
          <w:sz w:val="24"/>
          <w:szCs w:val="24"/>
        </w:rPr>
      </w:pPr>
      <w:r w:rsidRPr="00C746B6">
        <w:rPr>
          <w:rStyle w:val="Fleitext-KURSIV"/>
          <w:rFonts w:cs="Verdana-BoldItalic"/>
          <w:b/>
          <w:bCs/>
          <w:color w:val="000000" w:themeColor="text1"/>
          <w:sz w:val="24"/>
          <w:szCs w:val="24"/>
        </w:rPr>
        <w:t xml:space="preserve">von Dr. R. </w:t>
      </w:r>
      <w:proofErr w:type="spellStart"/>
      <w:r w:rsidRPr="00C746B6">
        <w:rPr>
          <w:rStyle w:val="Fleitext-KURSIV"/>
          <w:rFonts w:cs="Verdana-BoldItalic"/>
          <w:b/>
          <w:bCs/>
          <w:color w:val="000000" w:themeColor="text1"/>
          <w:sz w:val="24"/>
          <w:szCs w:val="24"/>
        </w:rPr>
        <w:t>Krist</w:t>
      </w:r>
      <w:proofErr w:type="spellEnd"/>
      <w:r w:rsidRPr="00C746B6">
        <w:rPr>
          <w:rStyle w:val="Fleitext-KURSIV"/>
          <w:rFonts w:cs="Verdana-BoldItalic"/>
          <w:b/>
          <w:bCs/>
          <w:color w:val="000000" w:themeColor="text1"/>
          <w:sz w:val="24"/>
          <w:szCs w:val="24"/>
        </w:rPr>
        <w:t xml:space="preserve"> und D. Lienert</w:t>
      </w:r>
    </w:p>
    <w:p w14:paraId="01D2D959" w14:textId="77777777" w:rsidR="002F5A27" w:rsidRPr="00C746B6" w:rsidRDefault="002F5A27" w:rsidP="00C746B6">
      <w:pPr>
        <w:pStyle w:val="Fleitext-Verdana"/>
        <w:spacing w:after="57" w:line="276" w:lineRule="auto"/>
        <w:rPr>
          <w:color w:val="000000" w:themeColor="text1"/>
          <w:spacing w:val="-1"/>
          <w:w w:val="97"/>
          <w:sz w:val="24"/>
          <w:szCs w:val="24"/>
        </w:rPr>
      </w:pPr>
      <w:r w:rsidRPr="00C746B6">
        <w:rPr>
          <w:color w:val="000000" w:themeColor="text1"/>
          <w:spacing w:val="-1"/>
          <w:w w:val="97"/>
          <w:sz w:val="24"/>
          <w:szCs w:val="24"/>
        </w:rPr>
        <w:t xml:space="preserve">Die altersabhängige </w:t>
      </w:r>
      <w:proofErr w:type="spellStart"/>
      <w:r w:rsidRPr="00C746B6">
        <w:rPr>
          <w:color w:val="000000" w:themeColor="text1"/>
          <w:spacing w:val="-1"/>
          <w:w w:val="97"/>
          <w:sz w:val="24"/>
          <w:szCs w:val="24"/>
        </w:rPr>
        <w:t>Makuladegeneration</w:t>
      </w:r>
      <w:proofErr w:type="spellEnd"/>
      <w:r w:rsidRPr="00C746B6">
        <w:rPr>
          <w:color w:val="000000" w:themeColor="text1"/>
          <w:spacing w:val="-1"/>
          <w:w w:val="97"/>
          <w:sz w:val="24"/>
          <w:szCs w:val="24"/>
        </w:rPr>
        <w:t xml:space="preserve"> (AMD) ist in Deutschland und anderen Industrienationen die häufigste Ursache für eine Erblindung oder eine hochgradige Sehminderung in der älteren Bevölkerung. </w:t>
      </w:r>
      <w:r w:rsidRPr="00C746B6">
        <w:rPr>
          <w:color w:val="000000" w:themeColor="text1"/>
          <w:spacing w:val="-1"/>
          <w:w w:val="97"/>
          <w:sz w:val="24"/>
          <w:szCs w:val="24"/>
        </w:rPr>
        <w:br/>
      </w:r>
    </w:p>
    <w:p w14:paraId="10E8DE83" w14:textId="4C20B5E4" w:rsidR="002F5A27" w:rsidRPr="00C746B6" w:rsidRDefault="002F5A27" w:rsidP="00C746B6">
      <w:pPr>
        <w:pStyle w:val="Fleitext-Verdana"/>
        <w:spacing w:after="57" w:line="276" w:lineRule="auto"/>
        <w:ind w:left="227" w:right="227"/>
        <w:rPr>
          <w:color w:val="000000" w:themeColor="text1"/>
          <w:spacing w:val="-1"/>
          <w:w w:val="97"/>
          <w:sz w:val="24"/>
          <w:szCs w:val="24"/>
        </w:rPr>
      </w:pPr>
      <w:r w:rsidRPr="00C746B6">
        <w:rPr>
          <w:color w:val="000000" w:themeColor="text1"/>
          <w:spacing w:val="-1"/>
          <w:w w:val="97"/>
          <w:sz w:val="24"/>
          <w:szCs w:val="24"/>
        </w:rPr>
        <w:t>Man geht davon aus, dass</w:t>
      </w:r>
      <w:r w:rsidR="001827D4">
        <w:rPr>
          <w:color w:val="000000" w:themeColor="text1"/>
          <w:spacing w:val="-1"/>
          <w:w w:val="97"/>
          <w:sz w:val="24"/>
          <w:szCs w:val="24"/>
        </w:rPr>
        <w:t xml:space="preserve"> </w:t>
      </w:r>
      <w:r w:rsidRPr="00C746B6">
        <w:rPr>
          <w:color w:val="000000" w:themeColor="text1"/>
          <w:spacing w:val="-1"/>
          <w:w w:val="97"/>
          <w:sz w:val="24"/>
          <w:szCs w:val="24"/>
        </w:rPr>
        <w:t>etwa 20% der 65- bis 74-jährigen an</w:t>
      </w:r>
      <w:r w:rsidR="001827D4">
        <w:rPr>
          <w:color w:val="000000" w:themeColor="text1"/>
          <w:spacing w:val="-1"/>
          <w:w w:val="97"/>
          <w:sz w:val="24"/>
          <w:szCs w:val="24"/>
        </w:rPr>
        <w:t xml:space="preserve"> </w:t>
      </w:r>
      <w:r w:rsidRPr="00C746B6">
        <w:rPr>
          <w:color w:val="000000" w:themeColor="text1"/>
          <w:spacing w:val="-1"/>
          <w:w w:val="97"/>
          <w:sz w:val="24"/>
          <w:szCs w:val="24"/>
        </w:rPr>
        <w:t xml:space="preserve">einer Frühform der AMD erkrankt sind und sogar 35% der 75- bis 84-jährigen. Insgesamt lässt sich somit bei etwa 2,6 Millionen Menschen in Deutschlang das Frühstadium einer AMD diagnostizieren. </w:t>
      </w:r>
      <w:r w:rsidRPr="00C746B6">
        <w:rPr>
          <w:color w:val="000000" w:themeColor="text1"/>
          <w:spacing w:val="-1"/>
          <w:w w:val="97"/>
          <w:sz w:val="24"/>
          <w:szCs w:val="24"/>
        </w:rPr>
        <w:br/>
      </w:r>
    </w:p>
    <w:p w14:paraId="50ACFD64" w14:textId="477DFAA9" w:rsidR="002F5A27" w:rsidRPr="00C746B6" w:rsidRDefault="002F5A27" w:rsidP="00C746B6">
      <w:pPr>
        <w:pStyle w:val="Fleitext-Verdana"/>
        <w:spacing w:line="276" w:lineRule="auto"/>
        <w:rPr>
          <w:color w:val="000000" w:themeColor="text1"/>
          <w:spacing w:val="-1"/>
          <w:w w:val="97"/>
          <w:sz w:val="24"/>
          <w:szCs w:val="24"/>
        </w:rPr>
      </w:pPr>
      <w:r w:rsidRPr="00C746B6">
        <w:rPr>
          <w:color w:val="000000" w:themeColor="text1"/>
          <w:spacing w:val="-1"/>
          <w:w w:val="96"/>
          <w:sz w:val="24"/>
          <w:szCs w:val="24"/>
        </w:rPr>
        <w:t>Jährlich erblinden etwa 5000 Patienten an den Folgen einer AMD.</w:t>
      </w:r>
      <w:r w:rsidR="001827D4">
        <w:rPr>
          <w:color w:val="000000" w:themeColor="text1"/>
          <w:spacing w:val="-1"/>
          <w:w w:val="96"/>
          <w:sz w:val="24"/>
          <w:szCs w:val="24"/>
        </w:rPr>
        <w:t xml:space="preserve"> </w:t>
      </w:r>
      <w:r w:rsidRPr="00C746B6">
        <w:rPr>
          <w:color w:val="000000" w:themeColor="text1"/>
          <w:spacing w:val="-1"/>
          <w:w w:val="96"/>
          <w:sz w:val="24"/>
          <w:szCs w:val="24"/>
        </w:rPr>
        <w:t>Damit i</w:t>
      </w:r>
      <w:r w:rsidR="00945933" w:rsidRPr="00C746B6">
        <w:rPr>
          <w:color w:val="000000" w:themeColor="text1"/>
          <w:spacing w:val="-1"/>
          <w:w w:val="96"/>
          <w:sz w:val="24"/>
          <w:szCs w:val="24"/>
        </w:rPr>
        <w:t xml:space="preserve">st die AMD der häufigste Grund </w:t>
      </w:r>
      <w:r w:rsidRPr="00C746B6">
        <w:rPr>
          <w:color w:val="000000" w:themeColor="text1"/>
          <w:spacing w:val="-1"/>
          <w:w w:val="96"/>
          <w:sz w:val="24"/>
          <w:szCs w:val="24"/>
        </w:rPr>
        <w:t>für den Bezug von Blindengeld.</w:t>
      </w:r>
      <w:r w:rsidR="001827D4">
        <w:rPr>
          <w:color w:val="000000" w:themeColor="text1"/>
          <w:spacing w:val="-1"/>
          <w:w w:val="96"/>
          <w:sz w:val="24"/>
          <w:szCs w:val="24"/>
        </w:rPr>
        <w:t xml:space="preserve"> </w:t>
      </w:r>
      <w:r w:rsidRPr="00C746B6">
        <w:rPr>
          <w:color w:val="000000" w:themeColor="text1"/>
          <w:spacing w:val="-1"/>
          <w:w w:val="96"/>
          <w:sz w:val="24"/>
          <w:szCs w:val="24"/>
        </w:rPr>
        <w:t>Aufgrund der demographischen</w:t>
      </w:r>
      <w:r w:rsidR="001827D4">
        <w:rPr>
          <w:color w:val="000000" w:themeColor="text1"/>
          <w:spacing w:val="-1"/>
          <w:w w:val="96"/>
          <w:sz w:val="24"/>
          <w:szCs w:val="24"/>
        </w:rPr>
        <w:t xml:space="preserve"> </w:t>
      </w:r>
      <w:r w:rsidRPr="00C746B6">
        <w:rPr>
          <w:color w:val="000000" w:themeColor="text1"/>
          <w:spacing w:val="-1"/>
          <w:w w:val="96"/>
          <w:sz w:val="24"/>
          <w:szCs w:val="24"/>
        </w:rPr>
        <w:t>Entwicklung ist mit einer weiteren</w:t>
      </w:r>
      <w:r w:rsidR="001827D4">
        <w:rPr>
          <w:color w:val="000000" w:themeColor="text1"/>
          <w:spacing w:val="-1"/>
          <w:w w:val="96"/>
          <w:sz w:val="24"/>
          <w:szCs w:val="24"/>
        </w:rPr>
        <w:t xml:space="preserve"> </w:t>
      </w:r>
      <w:r w:rsidRPr="00C746B6">
        <w:rPr>
          <w:color w:val="000000" w:themeColor="text1"/>
          <w:spacing w:val="-1"/>
          <w:w w:val="96"/>
          <w:sz w:val="24"/>
          <w:szCs w:val="24"/>
        </w:rPr>
        <w:t>Zunahme der Zahlen zu rechnen.</w:t>
      </w:r>
    </w:p>
    <w:p w14:paraId="1781BFD8" w14:textId="77777777" w:rsidR="002F5A27" w:rsidRPr="00C746B6" w:rsidRDefault="002F5A27" w:rsidP="00C746B6">
      <w:pPr>
        <w:pStyle w:val="Fleitext-Verdana"/>
        <w:spacing w:line="276" w:lineRule="auto"/>
        <w:rPr>
          <w:color w:val="000000" w:themeColor="text1"/>
          <w:sz w:val="24"/>
          <w:szCs w:val="24"/>
        </w:rPr>
      </w:pPr>
      <w:r w:rsidRPr="00C746B6">
        <w:rPr>
          <w:color w:val="000000" w:themeColor="text1"/>
          <w:spacing w:val="-1"/>
          <w:w w:val="97"/>
          <w:sz w:val="24"/>
          <w:szCs w:val="24"/>
        </w:rPr>
        <w:t xml:space="preserve">Als </w:t>
      </w:r>
      <w:proofErr w:type="spellStart"/>
      <w:r w:rsidRPr="00C746B6">
        <w:rPr>
          <w:color w:val="000000" w:themeColor="text1"/>
          <w:spacing w:val="-1"/>
          <w:w w:val="97"/>
          <w:sz w:val="24"/>
          <w:szCs w:val="24"/>
        </w:rPr>
        <w:t>Makula</w:t>
      </w:r>
      <w:proofErr w:type="spellEnd"/>
      <w:r w:rsidRPr="00C746B6">
        <w:rPr>
          <w:color w:val="000000" w:themeColor="text1"/>
          <w:spacing w:val="-1"/>
          <w:w w:val="97"/>
          <w:sz w:val="24"/>
          <w:szCs w:val="24"/>
        </w:rPr>
        <w:t xml:space="preserve"> wird die Stelle des schärfsten Sehens der zentralen Netzhaut bezeichnet, als altersabhängige </w:t>
      </w:r>
      <w:proofErr w:type="spellStart"/>
      <w:r w:rsidRPr="00C746B6">
        <w:rPr>
          <w:color w:val="000000" w:themeColor="text1"/>
          <w:spacing w:val="-1"/>
          <w:w w:val="97"/>
          <w:sz w:val="24"/>
          <w:szCs w:val="24"/>
        </w:rPr>
        <w:t>Makuladegeneration</w:t>
      </w:r>
      <w:proofErr w:type="spellEnd"/>
      <w:r w:rsidRPr="00C746B6">
        <w:rPr>
          <w:color w:val="000000" w:themeColor="text1"/>
          <w:spacing w:val="-1"/>
          <w:w w:val="97"/>
          <w:sz w:val="24"/>
          <w:szCs w:val="24"/>
        </w:rPr>
        <w:t xml:space="preserve"> schließlich die Veränderungen in diesem Netzhautbereich durch die im Alter veränderten Stoffwechselprozesse beim Sehvorgang.</w:t>
      </w:r>
    </w:p>
    <w:p w14:paraId="67A98520" w14:textId="742F2CE8" w:rsidR="002F5A27" w:rsidRPr="00C746B6" w:rsidRDefault="002F5A27" w:rsidP="00C746B6">
      <w:pPr>
        <w:pStyle w:val="Fleitext-Verdana"/>
        <w:spacing w:line="276" w:lineRule="auto"/>
        <w:rPr>
          <w:color w:val="000000" w:themeColor="text1"/>
          <w:sz w:val="24"/>
          <w:szCs w:val="24"/>
        </w:rPr>
      </w:pPr>
      <w:r w:rsidRPr="00C746B6">
        <w:rPr>
          <w:color w:val="000000" w:themeColor="text1"/>
          <w:spacing w:val="-2"/>
          <w:w w:val="97"/>
          <w:sz w:val="24"/>
          <w:szCs w:val="24"/>
        </w:rPr>
        <w:t xml:space="preserve">Unterschieden wird die </w:t>
      </w:r>
      <w:r w:rsidRPr="00C746B6">
        <w:rPr>
          <w:color w:val="000000" w:themeColor="text1"/>
          <w:spacing w:val="-2"/>
          <w:sz w:val="24"/>
          <w:szCs w:val="24"/>
        </w:rPr>
        <w:t>trockene</w:t>
      </w:r>
      <w:r w:rsidRPr="00C746B6">
        <w:rPr>
          <w:color w:val="000000" w:themeColor="text1"/>
          <w:spacing w:val="-2"/>
          <w:w w:val="97"/>
          <w:sz w:val="24"/>
          <w:szCs w:val="24"/>
        </w:rPr>
        <w:t xml:space="preserve"> AMD von der feuchten AMD. Bei </w:t>
      </w:r>
      <w:r w:rsidRPr="00C746B6">
        <w:rPr>
          <w:color w:val="000000" w:themeColor="text1"/>
          <w:spacing w:val="-2"/>
          <w:w w:val="97"/>
          <w:sz w:val="24"/>
          <w:szCs w:val="24"/>
        </w:rPr>
        <w:br/>
        <w:t xml:space="preserve">der </w:t>
      </w:r>
      <w:r w:rsidRPr="00C746B6">
        <w:rPr>
          <w:rStyle w:val="Fleitext-BOLD"/>
          <w:rFonts w:ascii="Verdana" w:hAnsi="Verdana"/>
          <w:color w:val="000000" w:themeColor="text1"/>
          <w:spacing w:val="-2"/>
          <w:sz w:val="24"/>
          <w:szCs w:val="24"/>
        </w:rPr>
        <w:t>trockenen AMD</w:t>
      </w:r>
      <w:r w:rsidRPr="00C746B6">
        <w:rPr>
          <w:color w:val="000000" w:themeColor="text1"/>
          <w:spacing w:val="-2"/>
          <w:w w:val="97"/>
          <w:sz w:val="24"/>
          <w:szCs w:val="24"/>
        </w:rPr>
        <w:t xml:space="preserve"> lassen sich Ablagerungen von Stoffwechselprodukten, sog. Drusen, unter der Netzhaut und strukturelle Veränderungen des Netzhautgewebes,</w:t>
      </w:r>
      <w:r w:rsidR="001827D4">
        <w:rPr>
          <w:color w:val="000000" w:themeColor="text1"/>
          <w:spacing w:val="-2"/>
          <w:w w:val="97"/>
          <w:sz w:val="24"/>
          <w:szCs w:val="24"/>
        </w:rPr>
        <w:t xml:space="preserve"> </w:t>
      </w:r>
      <w:r w:rsidRPr="00C746B6">
        <w:rPr>
          <w:color w:val="000000" w:themeColor="text1"/>
          <w:spacing w:val="-2"/>
          <w:w w:val="97"/>
          <w:sz w:val="24"/>
          <w:szCs w:val="24"/>
        </w:rPr>
        <w:t>insbesondere des sogenannten</w:t>
      </w:r>
      <w:r w:rsidR="001827D4">
        <w:rPr>
          <w:color w:val="000000" w:themeColor="text1"/>
          <w:spacing w:val="-2"/>
          <w:w w:val="97"/>
          <w:sz w:val="24"/>
          <w:szCs w:val="24"/>
        </w:rPr>
        <w:t xml:space="preserve"> </w:t>
      </w:r>
      <w:r w:rsidRPr="00C746B6">
        <w:rPr>
          <w:color w:val="000000" w:themeColor="text1"/>
          <w:spacing w:val="-2"/>
          <w:w w:val="97"/>
          <w:sz w:val="24"/>
          <w:szCs w:val="24"/>
        </w:rPr>
        <w:t xml:space="preserve">Pigmentepithels feststellen. Bei der </w:t>
      </w:r>
      <w:r w:rsidRPr="00C746B6">
        <w:rPr>
          <w:rStyle w:val="Fleitext-BOLD"/>
          <w:rFonts w:ascii="Verdana" w:hAnsi="Verdana"/>
          <w:color w:val="000000" w:themeColor="text1"/>
          <w:spacing w:val="-2"/>
          <w:sz w:val="24"/>
          <w:szCs w:val="24"/>
        </w:rPr>
        <w:t>feuchten AMD</w:t>
      </w:r>
      <w:r w:rsidRPr="00C746B6">
        <w:rPr>
          <w:color w:val="000000" w:themeColor="text1"/>
          <w:spacing w:val="-2"/>
          <w:w w:val="97"/>
          <w:sz w:val="24"/>
          <w:szCs w:val="24"/>
        </w:rPr>
        <w:t xml:space="preserve"> wird zusätzlich durch Botenstoffe des Körpers ein krankhaftes Wachstum von neuen Gefäßen veranlasst. </w:t>
      </w:r>
      <w:r w:rsidRPr="00C746B6">
        <w:rPr>
          <w:color w:val="000000" w:themeColor="text1"/>
          <w:spacing w:val="-2"/>
          <w:w w:val="97"/>
          <w:sz w:val="24"/>
          <w:szCs w:val="24"/>
        </w:rPr>
        <w:br/>
        <w:t>Aus diesen minderwertigen Gefäßen kann es dann zum Austritt von</w:t>
      </w:r>
      <w:r w:rsidR="001827D4">
        <w:rPr>
          <w:color w:val="000000" w:themeColor="text1"/>
          <w:spacing w:val="-2"/>
          <w:w w:val="97"/>
          <w:sz w:val="24"/>
          <w:szCs w:val="24"/>
        </w:rPr>
        <w:t xml:space="preserve"> </w:t>
      </w:r>
      <w:r w:rsidRPr="00C746B6">
        <w:rPr>
          <w:color w:val="000000" w:themeColor="text1"/>
          <w:spacing w:val="-2"/>
          <w:w w:val="97"/>
          <w:sz w:val="24"/>
          <w:szCs w:val="24"/>
        </w:rPr>
        <w:t xml:space="preserve">Flüssigkeit und Blut unter und in </w:t>
      </w:r>
      <w:r w:rsidRPr="00C746B6">
        <w:rPr>
          <w:color w:val="000000" w:themeColor="text1"/>
          <w:spacing w:val="-2"/>
          <w:w w:val="97"/>
          <w:sz w:val="24"/>
          <w:szCs w:val="24"/>
        </w:rPr>
        <w:br/>
        <w:t>die Netzhaut kommen.</w:t>
      </w:r>
    </w:p>
    <w:p w14:paraId="6D651DA6" w14:textId="6F121517" w:rsidR="002F5A27" w:rsidRPr="00C746B6" w:rsidRDefault="002F5A27" w:rsidP="00C746B6">
      <w:pPr>
        <w:pStyle w:val="Fleitext-Verdana"/>
        <w:spacing w:line="276" w:lineRule="auto"/>
        <w:rPr>
          <w:color w:val="000000" w:themeColor="text1"/>
          <w:sz w:val="24"/>
          <w:szCs w:val="24"/>
        </w:rPr>
      </w:pPr>
      <w:r w:rsidRPr="00C746B6">
        <w:rPr>
          <w:color w:val="000000" w:themeColor="text1"/>
          <w:sz w:val="24"/>
          <w:szCs w:val="24"/>
        </w:rPr>
        <w:t>Anders als bei der trockenen AMD, bei der das Sehvermögen noch</w:t>
      </w:r>
      <w:r w:rsidR="001827D4">
        <w:rPr>
          <w:color w:val="000000" w:themeColor="text1"/>
          <w:sz w:val="24"/>
          <w:szCs w:val="24"/>
        </w:rPr>
        <w:t xml:space="preserve"> </w:t>
      </w:r>
      <w:r w:rsidRPr="00C746B6">
        <w:rPr>
          <w:color w:val="000000" w:themeColor="text1"/>
          <w:sz w:val="24"/>
          <w:szCs w:val="24"/>
        </w:rPr>
        <w:t xml:space="preserve">viele Jahre nahezu unbeeinträchtigt auf gutem Niveau verbleiben kann, kommt es bei der feuchten AMD meist zu einer raschen Sehverschlechterung. Auch das Wellen- und </w:t>
      </w:r>
      <w:proofErr w:type="spellStart"/>
      <w:r w:rsidRPr="00C746B6">
        <w:rPr>
          <w:color w:val="000000" w:themeColor="text1"/>
          <w:sz w:val="24"/>
          <w:szCs w:val="24"/>
        </w:rPr>
        <w:t>Verzerrtsehen</w:t>
      </w:r>
      <w:proofErr w:type="spellEnd"/>
      <w:r w:rsidRPr="00C746B6">
        <w:rPr>
          <w:color w:val="000000" w:themeColor="text1"/>
          <w:sz w:val="24"/>
          <w:szCs w:val="24"/>
        </w:rPr>
        <w:t xml:space="preserve"> (</w:t>
      </w:r>
      <w:proofErr w:type="spellStart"/>
      <w:r w:rsidRPr="00C746B6">
        <w:rPr>
          <w:color w:val="000000" w:themeColor="text1"/>
          <w:sz w:val="24"/>
          <w:szCs w:val="24"/>
        </w:rPr>
        <w:t>Metamorphopsien</w:t>
      </w:r>
      <w:proofErr w:type="spellEnd"/>
      <w:r w:rsidRPr="00C746B6">
        <w:rPr>
          <w:color w:val="000000" w:themeColor="text1"/>
          <w:sz w:val="24"/>
          <w:szCs w:val="24"/>
        </w:rPr>
        <w:t xml:space="preserve">) ist bei der feuchten AMD in der Regel stärker ausgeprägt und tritt rascher auf. </w:t>
      </w:r>
    </w:p>
    <w:p w14:paraId="5B2F6143" w14:textId="75227EA9" w:rsidR="002F5A27" w:rsidRPr="00C746B6" w:rsidRDefault="002F5A27" w:rsidP="00C746B6">
      <w:pPr>
        <w:pStyle w:val="Fleitext-Verdana"/>
        <w:spacing w:line="276" w:lineRule="auto"/>
        <w:rPr>
          <w:color w:val="000000" w:themeColor="text1"/>
          <w:sz w:val="24"/>
          <w:szCs w:val="24"/>
        </w:rPr>
      </w:pPr>
      <w:r w:rsidRPr="00C746B6">
        <w:rPr>
          <w:color w:val="000000" w:themeColor="text1"/>
          <w:sz w:val="24"/>
          <w:szCs w:val="24"/>
        </w:rPr>
        <w:t>Im fortgeschrittenen Stadium kann bei der trockenen Form an der</w:t>
      </w:r>
      <w:r w:rsidR="001827D4">
        <w:rPr>
          <w:color w:val="000000" w:themeColor="text1"/>
          <w:sz w:val="24"/>
          <w:szCs w:val="24"/>
        </w:rPr>
        <w:t xml:space="preserve"> </w:t>
      </w:r>
      <w:proofErr w:type="spellStart"/>
      <w:r w:rsidRPr="00C746B6">
        <w:rPr>
          <w:color w:val="000000" w:themeColor="text1"/>
          <w:sz w:val="24"/>
          <w:szCs w:val="24"/>
        </w:rPr>
        <w:t>Makula</w:t>
      </w:r>
      <w:proofErr w:type="spellEnd"/>
      <w:r w:rsidRPr="00C746B6">
        <w:rPr>
          <w:color w:val="000000" w:themeColor="text1"/>
          <w:sz w:val="24"/>
          <w:szCs w:val="24"/>
        </w:rPr>
        <w:t xml:space="preserve"> ein großflächiger Gewebsschwund zu erkennen sein, bei der feuchten AMD durch den wiederholten Flüssigkeitsaustritt und die</w:t>
      </w:r>
      <w:r w:rsidR="001827D4">
        <w:rPr>
          <w:color w:val="000000" w:themeColor="text1"/>
          <w:sz w:val="24"/>
          <w:szCs w:val="24"/>
        </w:rPr>
        <w:t xml:space="preserve"> </w:t>
      </w:r>
      <w:proofErr w:type="spellStart"/>
      <w:r w:rsidRPr="00C746B6">
        <w:rPr>
          <w:color w:val="000000" w:themeColor="text1"/>
          <w:sz w:val="24"/>
          <w:szCs w:val="24"/>
        </w:rPr>
        <w:t>Einblutungen</w:t>
      </w:r>
      <w:proofErr w:type="spellEnd"/>
      <w:r w:rsidRPr="00C746B6">
        <w:rPr>
          <w:color w:val="000000" w:themeColor="text1"/>
          <w:sz w:val="24"/>
          <w:szCs w:val="24"/>
        </w:rPr>
        <w:t xml:space="preserve"> letztlich eine groß-flächige Vernarbung.</w:t>
      </w:r>
    </w:p>
    <w:p w14:paraId="43B34033" w14:textId="3C88E4D3" w:rsidR="002F5A27" w:rsidRPr="00C746B6" w:rsidRDefault="002F5A27" w:rsidP="00C746B6">
      <w:pPr>
        <w:pStyle w:val="Fleitext-Verdana"/>
        <w:spacing w:line="276" w:lineRule="auto"/>
        <w:rPr>
          <w:color w:val="000000" w:themeColor="text1"/>
          <w:sz w:val="24"/>
          <w:szCs w:val="24"/>
        </w:rPr>
      </w:pPr>
      <w:r w:rsidRPr="00C746B6">
        <w:rPr>
          <w:color w:val="000000" w:themeColor="text1"/>
          <w:sz w:val="24"/>
          <w:szCs w:val="24"/>
        </w:rPr>
        <w:t xml:space="preserve">Die „trockenen“ strukturellen Veränderungen der </w:t>
      </w:r>
      <w:proofErr w:type="spellStart"/>
      <w:r w:rsidRPr="00C746B6">
        <w:rPr>
          <w:color w:val="000000" w:themeColor="text1"/>
          <w:sz w:val="24"/>
          <w:szCs w:val="24"/>
        </w:rPr>
        <w:t>Makula</w:t>
      </w:r>
      <w:proofErr w:type="spellEnd"/>
      <w:r w:rsidRPr="00C746B6">
        <w:rPr>
          <w:color w:val="000000" w:themeColor="text1"/>
          <w:sz w:val="24"/>
          <w:szCs w:val="24"/>
        </w:rPr>
        <w:t xml:space="preserve"> lassen sich derzeit nicht adäquat behandeln. Zahlreiche Patienten versuchen, durch nahrungsergänzende Vitamine und Spurenelemente di</w:t>
      </w:r>
      <w:r w:rsidR="00945933" w:rsidRPr="00C746B6">
        <w:rPr>
          <w:color w:val="000000" w:themeColor="text1"/>
          <w:sz w:val="24"/>
          <w:szCs w:val="24"/>
        </w:rPr>
        <w:t>e</w:t>
      </w:r>
      <w:r w:rsidR="001827D4">
        <w:rPr>
          <w:color w:val="000000" w:themeColor="text1"/>
          <w:sz w:val="24"/>
          <w:szCs w:val="24"/>
        </w:rPr>
        <w:t xml:space="preserve"> </w:t>
      </w:r>
      <w:r w:rsidR="00945933" w:rsidRPr="00C746B6">
        <w:rPr>
          <w:color w:val="000000" w:themeColor="text1"/>
          <w:sz w:val="24"/>
          <w:szCs w:val="24"/>
        </w:rPr>
        <w:t xml:space="preserve">Netzhaut widerstandsfähiger </w:t>
      </w:r>
      <w:r w:rsidRPr="00C746B6">
        <w:rPr>
          <w:color w:val="000000" w:themeColor="text1"/>
          <w:sz w:val="24"/>
          <w:szCs w:val="24"/>
        </w:rPr>
        <w:t>zu machen, doch lässt sich nicht für</w:t>
      </w:r>
      <w:r w:rsidR="001827D4">
        <w:rPr>
          <w:color w:val="000000" w:themeColor="text1"/>
          <w:sz w:val="24"/>
          <w:szCs w:val="24"/>
        </w:rPr>
        <w:t xml:space="preserve"> </w:t>
      </w:r>
      <w:r w:rsidRPr="00C746B6">
        <w:rPr>
          <w:color w:val="000000" w:themeColor="text1"/>
          <w:sz w:val="24"/>
          <w:szCs w:val="24"/>
        </w:rPr>
        <w:t>jeden Patienten ein Nutzen dieser Therapie beweisen. Auch ein neuer medikamentöser Ansatz, bei dem ein Medikament (Anti-Faktor-D) mehrfach in den Glaskörper gespritzt wird, soll bei fortgeschrittener trockener AMD lediglich die Progression der Gewebszerstörung verlangsamen.</w:t>
      </w:r>
    </w:p>
    <w:p w14:paraId="4EB2BDD7" w14:textId="0067D727" w:rsidR="002F5A27" w:rsidRPr="00C746B6" w:rsidRDefault="002F5A27" w:rsidP="00C746B6">
      <w:pPr>
        <w:pStyle w:val="Fleitext-Verdana"/>
        <w:spacing w:line="276" w:lineRule="auto"/>
        <w:rPr>
          <w:color w:val="000000" w:themeColor="text1"/>
          <w:sz w:val="24"/>
          <w:szCs w:val="24"/>
        </w:rPr>
      </w:pPr>
      <w:r w:rsidRPr="00C746B6">
        <w:rPr>
          <w:color w:val="000000" w:themeColor="text1"/>
          <w:sz w:val="24"/>
          <w:szCs w:val="24"/>
        </w:rPr>
        <w:t>Wesentlich erfolgreicher ist dagegen die Therapie der feuchten AMD, die durch neu entwickelte Medikamente in den letzten 10 Jahren in den meisten Fällen gestoppt, in vielen Fällen sogar verbessert werden kann. Hierzu werden Medikamente, die gegen die gefäß-fördernden Botenstoffe gerichtet sind, in den Glaskörper des betroffenen Auges gespritzt. Da es hierdurch nicht zu einer ursächlichen Heilung der AMD kommen kann, muss verständlicherweise das verwendete Medikament in regelmäßigen Abständen erneut gespritzt werden. Die zahlreichen Besuche beim</w:t>
      </w:r>
      <w:r w:rsidR="001827D4">
        <w:rPr>
          <w:color w:val="000000" w:themeColor="text1"/>
          <w:sz w:val="24"/>
          <w:szCs w:val="24"/>
        </w:rPr>
        <w:t xml:space="preserve"> </w:t>
      </w:r>
      <w:r w:rsidRPr="00C746B6">
        <w:rPr>
          <w:color w:val="000000" w:themeColor="text1"/>
          <w:sz w:val="24"/>
          <w:szCs w:val="24"/>
        </w:rPr>
        <w:t>Augenarzt für Kontrollen oder</w:t>
      </w:r>
      <w:r w:rsidR="001827D4">
        <w:rPr>
          <w:color w:val="000000" w:themeColor="text1"/>
          <w:sz w:val="24"/>
          <w:szCs w:val="24"/>
        </w:rPr>
        <w:t xml:space="preserve"> </w:t>
      </w:r>
      <w:r w:rsidRPr="00C746B6">
        <w:rPr>
          <w:color w:val="000000" w:themeColor="text1"/>
          <w:sz w:val="24"/>
          <w:szCs w:val="24"/>
        </w:rPr>
        <w:t>Behandlungen können</w:t>
      </w:r>
      <w:r w:rsidR="001827D4">
        <w:rPr>
          <w:color w:val="000000" w:themeColor="text1"/>
          <w:sz w:val="24"/>
          <w:szCs w:val="24"/>
        </w:rPr>
        <w:t xml:space="preserve"> </w:t>
      </w:r>
      <w:r w:rsidRPr="00C746B6">
        <w:rPr>
          <w:color w:val="000000" w:themeColor="text1"/>
          <w:sz w:val="24"/>
          <w:szCs w:val="24"/>
        </w:rPr>
        <w:t>daher für Patienten und Angehörige zu einer großen Belastung werden.</w:t>
      </w:r>
      <w:r w:rsidRPr="00C746B6">
        <w:rPr>
          <w:color w:val="000000" w:themeColor="text1"/>
          <w:sz w:val="24"/>
          <w:szCs w:val="24"/>
        </w:rPr>
        <w:br/>
      </w:r>
    </w:p>
    <w:p w14:paraId="3A29CEBA" w14:textId="17116ABF" w:rsidR="002F5A27" w:rsidRPr="00C746B6" w:rsidRDefault="002F5A27" w:rsidP="00C746B6">
      <w:pPr>
        <w:pStyle w:val="Fleitext-Verdana"/>
        <w:spacing w:line="276" w:lineRule="auto"/>
        <w:ind w:left="227" w:right="113"/>
        <w:rPr>
          <w:color w:val="000000" w:themeColor="text1"/>
          <w:sz w:val="24"/>
          <w:szCs w:val="24"/>
        </w:rPr>
      </w:pPr>
      <w:r w:rsidRPr="00C746B6">
        <w:rPr>
          <w:color w:val="000000" w:themeColor="text1"/>
          <w:sz w:val="24"/>
          <w:szCs w:val="24"/>
        </w:rPr>
        <w:t>Begleitend zur ärztlichen Diagnose und Therapie gibt es für die Patienten die Möglichkeit, in Selbsthilfegruppen oder Beratungsstellen (z.</w:t>
      </w:r>
      <w:r w:rsidRPr="00C746B6">
        <w:rPr>
          <w:rFonts w:ascii="Times New Roman" w:hAnsi="Times New Roman" w:cs="Times New Roman"/>
          <w:color w:val="000000" w:themeColor="text1"/>
          <w:sz w:val="24"/>
          <w:szCs w:val="24"/>
        </w:rPr>
        <w:t> </w:t>
      </w:r>
      <w:r w:rsidRPr="00C746B6">
        <w:rPr>
          <w:color w:val="000000" w:themeColor="text1"/>
          <w:sz w:val="24"/>
          <w:szCs w:val="24"/>
        </w:rPr>
        <w:t>B. der Blickpunkt Auge Beratungsstellen des Blinden- und Sehbehindertenbundes Hessen, kurz: BSBH)</w:t>
      </w:r>
      <w:r w:rsidR="001827D4">
        <w:rPr>
          <w:color w:val="000000" w:themeColor="text1"/>
          <w:sz w:val="24"/>
          <w:szCs w:val="24"/>
        </w:rPr>
        <w:t xml:space="preserve"> </w:t>
      </w:r>
      <w:r w:rsidRPr="00C746B6">
        <w:rPr>
          <w:color w:val="000000" w:themeColor="text1"/>
          <w:sz w:val="24"/>
          <w:szCs w:val="24"/>
        </w:rPr>
        <w:t>Fragen zu alltäglichen Problemen, zu rehabilitativen Maßnahmen (z.</w:t>
      </w:r>
      <w:r w:rsidRPr="00C746B6">
        <w:rPr>
          <w:rFonts w:ascii="Times New Roman" w:hAnsi="Times New Roman" w:cs="Times New Roman"/>
          <w:color w:val="000000" w:themeColor="text1"/>
          <w:sz w:val="24"/>
          <w:szCs w:val="24"/>
        </w:rPr>
        <w:t> </w:t>
      </w:r>
      <w:r w:rsidRPr="00C746B6">
        <w:rPr>
          <w:color w:val="000000" w:themeColor="text1"/>
          <w:sz w:val="24"/>
          <w:szCs w:val="24"/>
        </w:rPr>
        <w:t xml:space="preserve">B. vergrößernde Sehhilfen), zu organisatorischen, behördlichen und juristischen Dingen zu stellen und hier kompetente Antworten </w:t>
      </w:r>
      <w:r w:rsidRPr="00C746B6">
        <w:rPr>
          <w:color w:val="000000" w:themeColor="text1"/>
          <w:sz w:val="24"/>
          <w:szCs w:val="24"/>
        </w:rPr>
        <w:br/>
        <w:t xml:space="preserve">zu erhalten. </w:t>
      </w:r>
      <w:r w:rsidRPr="00C746B6">
        <w:rPr>
          <w:color w:val="000000" w:themeColor="text1"/>
          <w:sz w:val="24"/>
          <w:szCs w:val="24"/>
        </w:rPr>
        <w:br/>
      </w:r>
    </w:p>
    <w:p w14:paraId="70EC8571" w14:textId="2D183727" w:rsidR="002F5A27" w:rsidRPr="00C746B6" w:rsidRDefault="002F5A27" w:rsidP="00C746B6">
      <w:pPr>
        <w:pStyle w:val="Fleitext-Verdana"/>
        <w:spacing w:line="276" w:lineRule="auto"/>
        <w:rPr>
          <w:color w:val="000000" w:themeColor="text1"/>
          <w:sz w:val="24"/>
          <w:szCs w:val="24"/>
        </w:rPr>
      </w:pPr>
      <w:r w:rsidRPr="00C746B6">
        <w:rPr>
          <w:color w:val="000000" w:themeColor="text1"/>
          <w:sz w:val="24"/>
          <w:szCs w:val="24"/>
        </w:rPr>
        <w:t>Blickpunkt Auge ist das</w:t>
      </w:r>
      <w:r w:rsidR="001827D4">
        <w:rPr>
          <w:color w:val="000000" w:themeColor="text1"/>
          <w:sz w:val="24"/>
          <w:szCs w:val="24"/>
        </w:rPr>
        <w:t xml:space="preserve"> </w:t>
      </w:r>
      <w:r w:rsidRPr="00C746B6">
        <w:rPr>
          <w:color w:val="000000" w:themeColor="text1"/>
          <w:sz w:val="24"/>
          <w:szCs w:val="24"/>
        </w:rPr>
        <w:t>Beratungsangebot des</w:t>
      </w:r>
      <w:r w:rsidR="001827D4">
        <w:rPr>
          <w:color w:val="000000" w:themeColor="text1"/>
          <w:sz w:val="24"/>
          <w:szCs w:val="24"/>
        </w:rPr>
        <w:t xml:space="preserve"> </w:t>
      </w:r>
      <w:r w:rsidRPr="00C746B6">
        <w:rPr>
          <w:color w:val="000000" w:themeColor="text1"/>
          <w:sz w:val="24"/>
          <w:szCs w:val="24"/>
        </w:rPr>
        <w:t>Deutschen Blinden- und Sehbehindertenverbandes e.V. (DBSV), das fast bundesweit zu finden ist. In Hessen können sich Ratsuchende mit Augenerkrankungen</w:t>
      </w:r>
      <w:r w:rsidR="001827D4">
        <w:rPr>
          <w:color w:val="000000" w:themeColor="text1"/>
          <w:sz w:val="24"/>
          <w:szCs w:val="24"/>
        </w:rPr>
        <w:t xml:space="preserve"> </w:t>
      </w:r>
      <w:r w:rsidRPr="00C746B6">
        <w:rPr>
          <w:color w:val="000000" w:themeColor="text1"/>
          <w:sz w:val="24"/>
          <w:szCs w:val="24"/>
        </w:rPr>
        <w:t>aktuell an bereits 11 bestehende Blickpunkt Auge</w:t>
      </w:r>
      <w:r w:rsidR="001827D4">
        <w:rPr>
          <w:color w:val="000000" w:themeColor="text1"/>
          <w:sz w:val="24"/>
          <w:szCs w:val="24"/>
        </w:rPr>
        <w:t xml:space="preserve"> </w:t>
      </w:r>
      <w:r w:rsidRPr="00C746B6">
        <w:rPr>
          <w:color w:val="000000" w:themeColor="text1"/>
          <w:sz w:val="24"/>
          <w:szCs w:val="24"/>
        </w:rPr>
        <w:t xml:space="preserve">Beratungsstellen wenden. </w:t>
      </w:r>
    </w:p>
    <w:p w14:paraId="3CC83204" w14:textId="05CB7AF8" w:rsidR="002F5A27" w:rsidRPr="00C746B6" w:rsidRDefault="002F5A27" w:rsidP="00C746B6">
      <w:pPr>
        <w:pStyle w:val="Fleitext-Verdana"/>
        <w:spacing w:line="276" w:lineRule="auto"/>
        <w:rPr>
          <w:color w:val="000000" w:themeColor="text1"/>
          <w:sz w:val="24"/>
          <w:szCs w:val="24"/>
        </w:rPr>
      </w:pPr>
      <w:r w:rsidRPr="00C746B6">
        <w:rPr>
          <w:color w:val="000000" w:themeColor="text1"/>
          <w:sz w:val="24"/>
          <w:szCs w:val="24"/>
        </w:rPr>
        <w:t>Wir sind in Bad Homburg, Bad Vilbel, Oberursel, Frankfurt, Hofheim,</w:t>
      </w:r>
      <w:r w:rsidR="001827D4">
        <w:rPr>
          <w:color w:val="000000" w:themeColor="text1"/>
          <w:sz w:val="24"/>
          <w:szCs w:val="24"/>
        </w:rPr>
        <w:t xml:space="preserve"> </w:t>
      </w:r>
      <w:r w:rsidRPr="00C746B6">
        <w:rPr>
          <w:color w:val="000000" w:themeColor="text1"/>
          <w:sz w:val="24"/>
          <w:szCs w:val="24"/>
        </w:rPr>
        <w:t xml:space="preserve">Wiesbaden, Limburg, Herborn, Marburg, Hanau und Korbach vor Ort. </w:t>
      </w:r>
    </w:p>
    <w:p w14:paraId="6733A7EE" w14:textId="2C2E04E1" w:rsidR="002F5A27" w:rsidRPr="00C746B6" w:rsidRDefault="002F5A27" w:rsidP="00C746B6">
      <w:pPr>
        <w:pStyle w:val="Fleitext-Verdana"/>
        <w:spacing w:line="276" w:lineRule="auto"/>
        <w:rPr>
          <w:color w:val="000000" w:themeColor="text1"/>
          <w:sz w:val="24"/>
          <w:szCs w:val="24"/>
        </w:rPr>
      </w:pPr>
      <w:r w:rsidRPr="00C746B6">
        <w:rPr>
          <w:color w:val="000000" w:themeColor="text1"/>
          <w:sz w:val="24"/>
          <w:szCs w:val="24"/>
        </w:rPr>
        <w:t>Die bereits bestehende Beratungsstelle in Kassel erfüllt ab Juli 2015 ebenfalls die Blickpunkt Auge-Kriterien, dazu gehören die fundierte Ausbildung der Berater, die wir in Hessen selbst durchführen, sowie die Einhaltung von Mindeststandards. Diese Kriterien und die gleiche Auftrittsweise nach</w:t>
      </w:r>
      <w:r w:rsidR="001827D4">
        <w:rPr>
          <w:color w:val="000000" w:themeColor="text1"/>
          <w:sz w:val="24"/>
          <w:szCs w:val="24"/>
        </w:rPr>
        <w:t xml:space="preserve"> </w:t>
      </w:r>
      <w:r w:rsidRPr="00C746B6">
        <w:rPr>
          <w:color w:val="000000" w:themeColor="text1"/>
          <w:sz w:val="24"/>
          <w:szCs w:val="24"/>
        </w:rPr>
        <w:t xml:space="preserve">außen sorgen dafür, dass man bei uns eine qualifizierte Beratung erhält. </w:t>
      </w:r>
      <w:r w:rsidRPr="00C746B6">
        <w:rPr>
          <w:color w:val="000000" w:themeColor="text1"/>
          <w:sz w:val="24"/>
          <w:szCs w:val="24"/>
        </w:rPr>
        <w:br/>
      </w:r>
    </w:p>
    <w:p w14:paraId="43BE458E" w14:textId="72361A96" w:rsidR="002F5A27" w:rsidRDefault="002F5A27" w:rsidP="00C746B6">
      <w:pPr>
        <w:pStyle w:val="Fleitext-Verdana"/>
        <w:spacing w:line="276" w:lineRule="auto"/>
        <w:ind w:left="227"/>
        <w:rPr>
          <w:color w:val="000000" w:themeColor="text1"/>
          <w:sz w:val="24"/>
          <w:szCs w:val="24"/>
        </w:rPr>
      </w:pPr>
      <w:r w:rsidRPr="00C746B6">
        <w:rPr>
          <w:color w:val="000000" w:themeColor="text1"/>
          <w:sz w:val="24"/>
          <w:szCs w:val="24"/>
        </w:rPr>
        <w:t xml:space="preserve">Ratsuchende mit der altersabhängigen </w:t>
      </w:r>
      <w:proofErr w:type="spellStart"/>
      <w:r w:rsidRPr="00C746B6">
        <w:rPr>
          <w:color w:val="000000" w:themeColor="text1"/>
          <w:sz w:val="24"/>
          <w:szCs w:val="24"/>
        </w:rPr>
        <w:t>Makula</w:t>
      </w:r>
      <w:proofErr w:type="spellEnd"/>
      <w:r w:rsidRPr="00C746B6">
        <w:rPr>
          <w:color w:val="000000" w:themeColor="text1"/>
          <w:sz w:val="24"/>
          <w:szCs w:val="24"/>
        </w:rPr>
        <w:t>-degeneration erhalten in</w:t>
      </w:r>
      <w:r w:rsidR="001827D4">
        <w:rPr>
          <w:color w:val="000000" w:themeColor="text1"/>
          <w:sz w:val="24"/>
          <w:szCs w:val="24"/>
        </w:rPr>
        <w:t xml:space="preserve"> </w:t>
      </w:r>
      <w:r w:rsidRPr="00C746B6">
        <w:rPr>
          <w:color w:val="000000" w:themeColor="text1"/>
          <w:sz w:val="24"/>
          <w:szCs w:val="24"/>
        </w:rPr>
        <w:t>jeder Beratungsstelle</w:t>
      </w:r>
      <w:r w:rsidR="001827D4">
        <w:rPr>
          <w:color w:val="000000" w:themeColor="text1"/>
          <w:sz w:val="24"/>
          <w:szCs w:val="24"/>
        </w:rPr>
        <w:t xml:space="preserve"> </w:t>
      </w:r>
      <w:r w:rsidRPr="00C746B6">
        <w:rPr>
          <w:color w:val="000000" w:themeColor="text1"/>
          <w:sz w:val="24"/>
          <w:szCs w:val="24"/>
        </w:rPr>
        <w:t xml:space="preserve">fundierte, wissenschaftlich belegte Informationen und erfahren, wie sie sich im Alltag Erleichterungen verschaffen können. </w:t>
      </w:r>
    </w:p>
    <w:p w14:paraId="5DA12759" w14:textId="77777777" w:rsidR="00730278" w:rsidRPr="00C746B6" w:rsidRDefault="00730278" w:rsidP="00C746B6">
      <w:pPr>
        <w:pStyle w:val="Fleitext-Verdana"/>
        <w:spacing w:line="276" w:lineRule="auto"/>
        <w:ind w:left="227"/>
        <w:rPr>
          <w:color w:val="000000" w:themeColor="text1"/>
          <w:sz w:val="24"/>
          <w:szCs w:val="24"/>
        </w:rPr>
      </w:pPr>
    </w:p>
    <w:p w14:paraId="757F283B" w14:textId="11BBBD18" w:rsidR="002F5A27" w:rsidRPr="00C746B6" w:rsidRDefault="002F5A27" w:rsidP="00C746B6">
      <w:pPr>
        <w:pStyle w:val="Fleitext-Verdana"/>
        <w:spacing w:after="240" w:line="276" w:lineRule="auto"/>
        <w:rPr>
          <w:color w:val="000000" w:themeColor="text1"/>
          <w:sz w:val="24"/>
          <w:szCs w:val="24"/>
        </w:rPr>
      </w:pPr>
      <w:r w:rsidRPr="00C746B6">
        <w:rPr>
          <w:color w:val="000000" w:themeColor="text1"/>
          <w:sz w:val="24"/>
          <w:szCs w:val="24"/>
        </w:rPr>
        <w:t>Dies beginnt bei der Information über die Erkrankung und reicht von der Beleuchtung des Raumes bis zum Einsatz kontrastreicher Gestaltung der Wohn- und</w:t>
      </w:r>
      <w:r w:rsidR="001827D4">
        <w:rPr>
          <w:color w:val="000000" w:themeColor="text1"/>
          <w:sz w:val="24"/>
          <w:szCs w:val="24"/>
        </w:rPr>
        <w:t xml:space="preserve"> </w:t>
      </w:r>
      <w:r w:rsidRPr="00C746B6">
        <w:rPr>
          <w:color w:val="000000" w:themeColor="text1"/>
          <w:sz w:val="24"/>
          <w:szCs w:val="24"/>
        </w:rPr>
        <w:t>Arbeitsbereiche. Dafür präsentieren wir Alltagsgegenstände, wie Tisch- und Tageslichtlampen in verschiedenen Lichtfarben, also kaltem und warmem Licht, einfarbige Tischsets in matten und zum Objekt in Kontrast stehenden Farben, Markierungshilfen in Form von</w:t>
      </w:r>
      <w:r w:rsidR="001827D4">
        <w:rPr>
          <w:color w:val="000000" w:themeColor="text1"/>
          <w:sz w:val="24"/>
          <w:szCs w:val="24"/>
        </w:rPr>
        <w:t xml:space="preserve"> </w:t>
      </w:r>
      <w:r w:rsidRPr="00C746B6">
        <w:rPr>
          <w:color w:val="000000" w:themeColor="text1"/>
          <w:sz w:val="24"/>
          <w:szCs w:val="24"/>
        </w:rPr>
        <w:t>farbigen Klebepunkten oder Pfeifenreiniger. Weiterhin informieren wir über vergrößernde Sehhilfen und leiten die Ratsuchenden an Optikfachgeschäfte weiter, die i.d.R. auf stark vergrößernde Sehhilfen spezialisiert sind, sog. Low Vision-Optiker. Wenn das Sehvermögen sehr stark zurückgegangen ist und das Lesen mit</w:t>
      </w:r>
      <w:r w:rsidR="001827D4">
        <w:rPr>
          <w:color w:val="000000" w:themeColor="text1"/>
          <w:sz w:val="24"/>
          <w:szCs w:val="24"/>
        </w:rPr>
        <w:t xml:space="preserve"> </w:t>
      </w:r>
      <w:r w:rsidRPr="00C746B6">
        <w:rPr>
          <w:color w:val="000000" w:themeColor="text1"/>
          <w:sz w:val="24"/>
          <w:szCs w:val="24"/>
        </w:rPr>
        <w:t>vergrößernden Sehhilfen sowie die Orientierung im Straßenverkehr nur sehr eingeschränkt möglich sind, stellen wir Alternativen vor, wie ein sog. Vorlesegerät, das den Text über eine Kamera einliest und dann über eine synthetische Sprachausgabe ausgibt. Zur leichteren Orientierung vermitteln wir die Ratsuchenden an Rehabilitationslehrer. Sie zeigen den Ratsuchenden den Umgang mit speziellen Hilfsmitteln, wie dem</w:t>
      </w:r>
      <w:r w:rsidR="001827D4">
        <w:rPr>
          <w:color w:val="000000" w:themeColor="text1"/>
          <w:sz w:val="24"/>
          <w:szCs w:val="24"/>
        </w:rPr>
        <w:t xml:space="preserve"> </w:t>
      </w:r>
      <w:r w:rsidRPr="00C746B6">
        <w:rPr>
          <w:color w:val="000000" w:themeColor="text1"/>
          <w:sz w:val="24"/>
          <w:szCs w:val="24"/>
        </w:rPr>
        <w:t>Monokular und dem weißen Langstock, sowie speziellen Verhaltenstechniken im Straßenverkehr. Auch beim Beantragen des Schwerbehindertenausweises und der damit verbundenen Nachteilsausgleiche, wie dem Blindengeld, helfen wir w</w:t>
      </w:r>
      <w:r w:rsidR="00945933" w:rsidRPr="00C746B6">
        <w:rPr>
          <w:color w:val="000000" w:themeColor="text1"/>
          <w:sz w:val="24"/>
          <w:szCs w:val="24"/>
        </w:rPr>
        <w:t xml:space="preserve">eiter. In den Beratungsstellen </w:t>
      </w:r>
      <w:r w:rsidRPr="00C746B6">
        <w:rPr>
          <w:color w:val="000000" w:themeColor="text1"/>
          <w:sz w:val="24"/>
          <w:szCs w:val="24"/>
        </w:rPr>
        <w:t xml:space="preserve">Bad Homburg, Frankfurt, Korbach, Limburg und Wiesbaden, zusätzlich auch in Eschborn, finden diagnosespezifische Treffs zur altersabhängigen </w:t>
      </w:r>
      <w:proofErr w:type="spellStart"/>
      <w:r w:rsidRPr="00C746B6">
        <w:rPr>
          <w:color w:val="000000" w:themeColor="text1"/>
          <w:sz w:val="24"/>
          <w:szCs w:val="24"/>
        </w:rPr>
        <w:t>Makuladegeneration</w:t>
      </w:r>
      <w:proofErr w:type="spellEnd"/>
      <w:r w:rsidRPr="00C746B6">
        <w:rPr>
          <w:color w:val="000000" w:themeColor="text1"/>
          <w:sz w:val="24"/>
          <w:szCs w:val="24"/>
        </w:rPr>
        <w:t>, aber auch zum Glaukom sowie anderen</w:t>
      </w:r>
      <w:r w:rsidR="001827D4">
        <w:rPr>
          <w:color w:val="000000" w:themeColor="text1"/>
          <w:sz w:val="24"/>
          <w:szCs w:val="24"/>
        </w:rPr>
        <w:t xml:space="preserve"> </w:t>
      </w:r>
      <w:r w:rsidRPr="00C746B6">
        <w:rPr>
          <w:color w:val="000000" w:themeColor="text1"/>
          <w:sz w:val="24"/>
          <w:szCs w:val="24"/>
        </w:rPr>
        <w:t>Augenerkrankungen statt.</w:t>
      </w:r>
    </w:p>
    <w:p w14:paraId="2A3762DC" w14:textId="77777777" w:rsidR="00945933" w:rsidRPr="00C746B6" w:rsidRDefault="00945933" w:rsidP="00C746B6">
      <w:pPr>
        <w:pStyle w:val="Fleitext-Verdana"/>
        <w:spacing w:after="240" w:line="276" w:lineRule="auto"/>
        <w:rPr>
          <w:color w:val="000000" w:themeColor="text1"/>
          <w:sz w:val="24"/>
          <w:szCs w:val="24"/>
        </w:rPr>
      </w:pPr>
    </w:p>
    <w:p w14:paraId="29D85C7A" w14:textId="77777777" w:rsidR="002F5A27" w:rsidRPr="00C746B6" w:rsidRDefault="002F5A27" w:rsidP="00C746B6">
      <w:pPr>
        <w:pStyle w:val="Fleitext-Verdana"/>
        <w:spacing w:line="276" w:lineRule="auto"/>
        <w:rPr>
          <w:rStyle w:val="Fleitext-KURSIV"/>
          <w:color w:val="000000" w:themeColor="text1"/>
          <w:sz w:val="24"/>
          <w:szCs w:val="24"/>
        </w:rPr>
      </w:pPr>
      <w:r w:rsidRPr="00C746B6">
        <w:rPr>
          <w:rStyle w:val="Fleitext-KURSIV"/>
          <w:rFonts w:cs="Verdana-BoldItalic"/>
          <w:b/>
          <w:bCs/>
          <w:color w:val="000000" w:themeColor="text1"/>
          <w:sz w:val="24"/>
          <w:szCs w:val="24"/>
        </w:rPr>
        <w:t xml:space="preserve">Dr. Romano </w:t>
      </w:r>
      <w:proofErr w:type="spellStart"/>
      <w:r w:rsidRPr="00C746B6">
        <w:rPr>
          <w:rStyle w:val="Fleitext-KURSIV"/>
          <w:rFonts w:cs="Verdana-BoldItalic"/>
          <w:b/>
          <w:bCs/>
          <w:color w:val="000000" w:themeColor="text1"/>
          <w:sz w:val="24"/>
          <w:szCs w:val="24"/>
        </w:rPr>
        <w:t>Krist</w:t>
      </w:r>
      <w:proofErr w:type="spellEnd"/>
      <w:r w:rsidRPr="00C746B6">
        <w:rPr>
          <w:rStyle w:val="Fleitext-KURSIV"/>
          <w:color w:val="000000" w:themeColor="text1"/>
          <w:sz w:val="24"/>
          <w:szCs w:val="24"/>
        </w:rPr>
        <w:tab/>
      </w:r>
    </w:p>
    <w:p w14:paraId="6C6083E4" w14:textId="77777777" w:rsidR="002F5A27" w:rsidRPr="00C746B6" w:rsidRDefault="002F5A27" w:rsidP="00C746B6">
      <w:pPr>
        <w:pStyle w:val="Fleitext-Verdana"/>
        <w:spacing w:line="276" w:lineRule="auto"/>
        <w:rPr>
          <w:rStyle w:val="Fleitext-KURSIV"/>
          <w:color w:val="000000" w:themeColor="text1"/>
          <w:sz w:val="24"/>
          <w:szCs w:val="24"/>
        </w:rPr>
      </w:pPr>
      <w:r w:rsidRPr="00C746B6">
        <w:rPr>
          <w:rStyle w:val="Fleitext-KURSIV"/>
          <w:color w:val="000000" w:themeColor="text1"/>
          <w:sz w:val="24"/>
          <w:szCs w:val="24"/>
        </w:rPr>
        <w:t>Chefarzt der Klinik für Netz-</w:t>
      </w:r>
      <w:proofErr w:type="spellStart"/>
      <w:r w:rsidRPr="00C746B6">
        <w:rPr>
          <w:rStyle w:val="Fleitext-KURSIV"/>
          <w:color w:val="000000" w:themeColor="text1"/>
          <w:sz w:val="24"/>
          <w:szCs w:val="24"/>
        </w:rPr>
        <w:t>hauter</w:t>
      </w:r>
      <w:proofErr w:type="spellEnd"/>
      <w:r w:rsidRPr="00C746B6">
        <w:rPr>
          <w:rStyle w:val="Fleitext-KURSIV"/>
          <w:color w:val="000000" w:themeColor="text1"/>
          <w:sz w:val="24"/>
          <w:szCs w:val="24"/>
        </w:rPr>
        <w:t>-</w:t>
      </w:r>
      <w:proofErr w:type="spellStart"/>
      <w:r w:rsidRPr="00C746B6">
        <w:rPr>
          <w:rStyle w:val="Fleitext-KURSIV"/>
          <w:color w:val="000000" w:themeColor="text1"/>
          <w:sz w:val="24"/>
          <w:szCs w:val="24"/>
        </w:rPr>
        <w:t>kranungen</w:t>
      </w:r>
      <w:proofErr w:type="spellEnd"/>
      <w:r w:rsidRPr="00C746B6">
        <w:rPr>
          <w:rStyle w:val="Fleitext-KURSIV"/>
          <w:color w:val="000000" w:themeColor="text1"/>
          <w:sz w:val="24"/>
          <w:szCs w:val="24"/>
        </w:rPr>
        <w:t xml:space="preserve">, Bürgerhospital Frankfurt und </w:t>
      </w:r>
      <w:proofErr w:type="spellStart"/>
      <w:r w:rsidRPr="00C746B6">
        <w:rPr>
          <w:rStyle w:val="Fleitext-KURSIV"/>
          <w:color w:val="000000" w:themeColor="text1"/>
          <w:sz w:val="24"/>
          <w:szCs w:val="24"/>
        </w:rPr>
        <w:t>Kurato-riumsmitglied</w:t>
      </w:r>
      <w:proofErr w:type="spellEnd"/>
      <w:r w:rsidRPr="00C746B6">
        <w:rPr>
          <w:rStyle w:val="Fleitext-KURSIV"/>
          <w:color w:val="000000" w:themeColor="text1"/>
          <w:sz w:val="24"/>
          <w:szCs w:val="24"/>
        </w:rPr>
        <w:t xml:space="preserve"> der Blinden- und Sehbehindertenstiftung Hessen</w:t>
      </w:r>
    </w:p>
    <w:p w14:paraId="4DB0BE49" w14:textId="77777777" w:rsidR="002F5A27" w:rsidRPr="00C746B6" w:rsidRDefault="002F5A27" w:rsidP="00C746B6">
      <w:pPr>
        <w:pStyle w:val="Fleitext-Verdana"/>
        <w:spacing w:line="276" w:lineRule="auto"/>
        <w:rPr>
          <w:rStyle w:val="Fleitext-KURSIV"/>
          <w:color w:val="000000" w:themeColor="text1"/>
          <w:sz w:val="24"/>
          <w:szCs w:val="24"/>
        </w:rPr>
      </w:pPr>
    </w:p>
    <w:p w14:paraId="1080C51F" w14:textId="77777777" w:rsidR="002F5A27" w:rsidRPr="00C746B6" w:rsidRDefault="002F5A27" w:rsidP="00C746B6">
      <w:pPr>
        <w:pStyle w:val="Fleitext-Verdana"/>
        <w:spacing w:line="276" w:lineRule="auto"/>
        <w:rPr>
          <w:rStyle w:val="Fleitext-KURSIV"/>
          <w:color w:val="000000" w:themeColor="text1"/>
          <w:sz w:val="24"/>
          <w:szCs w:val="24"/>
        </w:rPr>
      </w:pPr>
      <w:r w:rsidRPr="00C746B6">
        <w:rPr>
          <w:rStyle w:val="Fleitext-KURSIV"/>
          <w:rFonts w:cs="Verdana-BoldItalic"/>
          <w:b/>
          <w:bCs/>
          <w:color w:val="000000" w:themeColor="text1"/>
          <w:sz w:val="24"/>
          <w:szCs w:val="24"/>
        </w:rPr>
        <w:t xml:space="preserve">Dana Lienert </w:t>
      </w:r>
    </w:p>
    <w:p w14:paraId="3716FE7E" w14:textId="77777777" w:rsidR="002F5A27" w:rsidRPr="00C746B6" w:rsidRDefault="002F5A27" w:rsidP="00C746B6">
      <w:pPr>
        <w:pStyle w:val="Fleitext-Verdana"/>
        <w:spacing w:line="276" w:lineRule="auto"/>
        <w:rPr>
          <w:color w:val="000000" w:themeColor="text1"/>
          <w:sz w:val="24"/>
          <w:szCs w:val="24"/>
        </w:rPr>
      </w:pPr>
      <w:r w:rsidRPr="00C746B6">
        <w:rPr>
          <w:rStyle w:val="Fleitext-KURSIV"/>
          <w:color w:val="000000" w:themeColor="text1"/>
          <w:sz w:val="24"/>
          <w:szCs w:val="24"/>
        </w:rPr>
        <w:t>Koordinatorin Blickpunkt Auge beim BSBH</w:t>
      </w:r>
    </w:p>
    <w:p w14:paraId="082E0583" w14:textId="2BD06919" w:rsidR="002F5A27" w:rsidRPr="00C746B6" w:rsidRDefault="002F5A27" w:rsidP="00C746B6">
      <w:pPr>
        <w:spacing w:line="276" w:lineRule="auto"/>
        <w:rPr>
          <w:rFonts w:ascii="Verdana" w:hAnsi="Verdana"/>
          <w:color w:val="000000" w:themeColor="text1"/>
        </w:rPr>
      </w:pPr>
      <w:r w:rsidRPr="00C746B6">
        <w:rPr>
          <w:rFonts w:ascii="Verdana" w:hAnsi="Verdana"/>
          <w:color w:val="000000" w:themeColor="text1"/>
        </w:rPr>
        <w:t>Weitere Informationen zum</w:t>
      </w:r>
      <w:r w:rsidR="001827D4">
        <w:rPr>
          <w:rFonts w:ascii="Verdana" w:hAnsi="Verdana"/>
          <w:color w:val="000000" w:themeColor="text1"/>
        </w:rPr>
        <w:t xml:space="preserve"> </w:t>
      </w:r>
      <w:r w:rsidRPr="00C746B6">
        <w:rPr>
          <w:rFonts w:ascii="Verdana" w:hAnsi="Verdana"/>
          <w:color w:val="000000" w:themeColor="text1"/>
        </w:rPr>
        <w:t>Angebot Blickpunkt Auge</w:t>
      </w:r>
      <w:r w:rsidR="001827D4">
        <w:rPr>
          <w:rFonts w:ascii="Verdana" w:hAnsi="Verdana"/>
          <w:color w:val="000000" w:themeColor="text1"/>
        </w:rPr>
        <w:t xml:space="preserve"> </w:t>
      </w:r>
      <w:r w:rsidRPr="00C746B6">
        <w:rPr>
          <w:rFonts w:ascii="Verdana" w:hAnsi="Verdana"/>
          <w:color w:val="000000" w:themeColor="text1"/>
        </w:rPr>
        <w:t xml:space="preserve">finden Sie im Internet auf </w:t>
      </w:r>
      <w:r w:rsidRPr="00C746B6">
        <w:rPr>
          <w:rStyle w:val="Fleitext-BOLD"/>
          <w:rFonts w:ascii="Verdana" w:hAnsi="Verdana"/>
          <w:color w:val="000000" w:themeColor="text1"/>
          <w:sz w:val="24"/>
          <w:szCs w:val="24"/>
        </w:rPr>
        <w:t>www.blickpunkt-auge.de</w:t>
      </w:r>
      <w:r w:rsidRPr="00C746B6">
        <w:rPr>
          <w:rFonts w:ascii="Verdana" w:hAnsi="Verdana"/>
          <w:color w:val="000000" w:themeColor="text1"/>
        </w:rPr>
        <w:t xml:space="preserve"> und zusätzlich für Hessen auf </w:t>
      </w:r>
      <w:hyperlink r:id="rId5" w:history="1">
        <w:r w:rsidRPr="00C746B6">
          <w:rPr>
            <w:rStyle w:val="Link"/>
            <w:rFonts w:ascii="Verdana" w:hAnsi="Verdana" w:cs="Verdana-Bold"/>
            <w:color w:val="000000" w:themeColor="text1"/>
            <w:w w:val="97"/>
          </w:rPr>
          <w:t>www.bsbh.org</w:t>
        </w:r>
      </w:hyperlink>
      <w:r w:rsidRPr="00C746B6">
        <w:rPr>
          <w:rFonts w:ascii="Verdana" w:hAnsi="Verdana"/>
          <w:color w:val="000000" w:themeColor="text1"/>
        </w:rPr>
        <w:t>.</w:t>
      </w:r>
    </w:p>
    <w:p w14:paraId="68962EFB" w14:textId="77777777" w:rsidR="002F5A27" w:rsidRPr="00C746B6" w:rsidRDefault="002F5A27" w:rsidP="00C746B6">
      <w:pPr>
        <w:spacing w:line="276" w:lineRule="auto"/>
        <w:rPr>
          <w:rFonts w:ascii="Verdana" w:hAnsi="Verdana"/>
          <w:color w:val="000000" w:themeColor="text1"/>
        </w:rPr>
      </w:pPr>
    </w:p>
    <w:p w14:paraId="64953C75" w14:textId="77777777" w:rsidR="002F5A27" w:rsidRPr="002F5A27" w:rsidRDefault="002F5A27" w:rsidP="00C746B6">
      <w:pPr>
        <w:spacing w:line="276" w:lineRule="auto"/>
        <w:rPr>
          <w:rFonts w:ascii="Verdana" w:hAnsi="Verdana"/>
          <w:color w:val="000000" w:themeColor="text1"/>
        </w:rPr>
      </w:pPr>
      <w:r w:rsidRPr="002F5A27">
        <w:rPr>
          <w:rFonts w:ascii="Verdana" w:hAnsi="Verdana"/>
          <w:color w:val="000000" w:themeColor="text1"/>
        </w:rPr>
        <w:br w:type="page"/>
      </w:r>
    </w:p>
    <w:p w14:paraId="4C3D3636" w14:textId="77777777" w:rsidR="002F5A27" w:rsidRPr="00D36828" w:rsidRDefault="002F5A27" w:rsidP="00C746B6">
      <w:pPr>
        <w:pStyle w:val="berschrift-Verdana"/>
        <w:spacing w:line="276" w:lineRule="auto"/>
        <w:rPr>
          <w:rFonts w:ascii="Verdana" w:hAnsi="Verdana"/>
          <w:color w:val="000000" w:themeColor="text1"/>
          <w:sz w:val="40"/>
          <w:szCs w:val="40"/>
        </w:rPr>
      </w:pPr>
      <w:r w:rsidRPr="00D36828">
        <w:rPr>
          <w:rFonts w:ascii="Verdana" w:hAnsi="Verdana"/>
          <w:color w:val="000000" w:themeColor="text1"/>
          <w:sz w:val="40"/>
          <w:szCs w:val="40"/>
        </w:rPr>
        <w:t xml:space="preserve">Die „Blindenbund-Stiftung“ heißt nun </w:t>
      </w:r>
      <w:r w:rsidRPr="00D36828">
        <w:rPr>
          <w:rFonts w:ascii="Verdana" w:hAnsi="Verdana"/>
          <w:color w:val="000000" w:themeColor="text1"/>
          <w:sz w:val="40"/>
          <w:szCs w:val="40"/>
        </w:rPr>
        <w:br/>
        <w:t>„Blinden- und Sehbehindertenstiftung Hessen“</w:t>
      </w:r>
    </w:p>
    <w:p w14:paraId="0A6D7CDF" w14:textId="77777777" w:rsidR="00D36828" w:rsidRDefault="00D36828" w:rsidP="00C746B6">
      <w:pPr>
        <w:pStyle w:val="Fleitext-Verdana"/>
        <w:spacing w:line="276" w:lineRule="auto"/>
        <w:rPr>
          <w:color w:val="000000" w:themeColor="text1"/>
          <w:sz w:val="24"/>
          <w:szCs w:val="24"/>
        </w:rPr>
      </w:pPr>
    </w:p>
    <w:p w14:paraId="63558A0F" w14:textId="024DB424" w:rsidR="002F5A27" w:rsidRPr="00C746B6" w:rsidRDefault="002F5A27" w:rsidP="00C746B6">
      <w:pPr>
        <w:pStyle w:val="Fleitext-Verdana"/>
        <w:spacing w:line="276" w:lineRule="auto"/>
        <w:rPr>
          <w:color w:val="000000" w:themeColor="text1"/>
          <w:sz w:val="24"/>
          <w:szCs w:val="24"/>
        </w:rPr>
      </w:pPr>
      <w:r w:rsidRPr="00C746B6">
        <w:rPr>
          <w:color w:val="000000" w:themeColor="text1"/>
          <w:sz w:val="24"/>
          <w:szCs w:val="24"/>
        </w:rPr>
        <w:t>Die bisherige „Blindenbund in</w:t>
      </w:r>
      <w:r w:rsidR="001827D4">
        <w:rPr>
          <w:color w:val="000000" w:themeColor="text1"/>
          <w:sz w:val="24"/>
          <w:szCs w:val="24"/>
        </w:rPr>
        <w:t xml:space="preserve"> </w:t>
      </w:r>
      <w:r w:rsidRPr="00C746B6">
        <w:rPr>
          <w:color w:val="000000" w:themeColor="text1"/>
          <w:sz w:val="24"/>
          <w:szCs w:val="24"/>
        </w:rPr>
        <w:t xml:space="preserve">Hessen e.V.-Stiftung“ trägt nun den Namen </w:t>
      </w:r>
      <w:r w:rsidRPr="00C746B6">
        <w:rPr>
          <w:rStyle w:val="Fleitext-BOLD"/>
          <w:rFonts w:ascii="Verdana" w:hAnsi="Verdana"/>
          <w:color w:val="000000" w:themeColor="text1"/>
          <w:sz w:val="24"/>
          <w:szCs w:val="24"/>
        </w:rPr>
        <w:t xml:space="preserve">„Blinden- und Sehbehindertenstiftung Hessen“ </w:t>
      </w:r>
      <w:r w:rsidRPr="00C746B6">
        <w:rPr>
          <w:color w:val="000000" w:themeColor="text1"/>
          <w:sz w:val="24"/>
          <w:szCs w:val="24"/>
        </w:rPr>
        <w:t xml:space="preserve">(kurz: „BSBH-Stiftung“). </w:t>
      </w:r>
    </w:p>
    <w:p w14:paraId="639E567C" w14:textId="77777777" w:rsidR="002F5A27" w:rsidRPr="00C746B6" w:rsidRDefault="002F5A27" w:rsidP="00C746B6">
      <w:pPr>
        <w:pStyle w:val="Fleitext-Verdana"/>
        <w:spacing w:line="276" w:lineRule="auto"/>
        <w:rPr>
          <w:color w:val="000000" w:themeColor="text1"/>
          <w:sz w:val="24"/>
          <w:szCs w:val="24"/>
        </w:rPr>
      </w:pPr>
      <w:r w:rsidRPr="00C746B6">
        <w:rPr>
          <w:color w:val="000000" w:themeColor="text1"/>
          <w:sz w:val="24"/>
          <w:szCs w:val="24"/>
        </w:rPr>
        <w:t>Das RP Darmstadt hat der Namensänderung am 18.11.2014 zugestimmt.</w:t>
      </w:r>
    </w:p>
    <w:p w14:paraId="4C68C89C" w14:textId="77777777" w:rsidR="002F5A27" w:rsidRPr="00C746B6" w:rsidRDefault="002F5A27" w:rsidP="00C746B6">
      <w:pPr>
        <w:pStyle w:val="Fleitext-Verdana"/>
        <w:spacing w:line="276" w:lineRule="auto"/>
        <w:rPr>
          <w:color w:val="000000" w:themeColor="text1"/>
          <w:sz w:val="24"/>
          <w:szCs w:val="24"/>
        </w:rPr>
      </w:pPr>
      <w:r w:rsidRPr="00C746B6">
        <w:rPr>
          <w:color w:val="000000" w:themeColor="text1"/>
          <w:sz w:val="24"/>
          <w:szCs w:val="24"/>
        </w:rPr>
        <w:t xml:space="preserve">Das Thema Blindheit und (drohende) Sehbehinderung ist in mannigfaltiger Weise in unseren Beratungsgesprächen gelebter Alltag. Da bereits seit einigen Jahren tendenziell weniger das finale „Nicht-mehr-sehen-können“, sprich: Blindheit, den Kern der bei uns geführten Beratungsgespräche bildet, sondern in den Beratungen insbesondere die Themen rund um eine (drohende) Sehbehinderung fokussiert werden, ist eine solche Umbenennung der Stiftung und damit lediglich Erweiterung des Stiftungsnamens sinnvoll und folgerichtig. </w:t>
      </w:r>
    </w:p>
    <w:p w14:paraId="6AE4E249" w14:textId="77777777" w:rsidR="002F5A27" w:rsidRPr="00C746B6" w:rsidRDefault="002F5A27" w:rsidP="00C746B6">
      <w:pPr>
        <w:pStyle w:val="Fleitext-Verdana"/>
        <w:spacing w:line="276" w:lineRule="auto"/>
        <w:rPr>
          <w:color w:val="000000" w:themeColor="text1"/>
          <w:sz w:val="24"/>
          <w:szCs w:val="24"/>
        </w:rPr>
      </w:pPr>
      <w:r w:rsidRPr="00C746B6">
        <w:rPr>
          <w:color w:val="000000" w:themeColor="text1"/>
          <w:sz w:val="24"/>
          <w:szCs w:val="24"/>
        </w:rPr>
        <w:t>Wir tragen mit der Umbenennung der Stiftung auch den zukünftigen Jahrzehnten Rechnung: denn auf Basis der demographischen Entwicklung gibt es einen klaren Trend in Richtung einer stark steigenden Anzahl an betroffenen Mitmenschen, die aufgrund einer der sogenannten „Volkskrankheiten“, wie beispielweise Bluthochdruck oder Diabetes, an einer Sehbehinderung erkranken. Insofern ist die Umbenennung auch eine Entscheidung zugunsten der Zukunftsausgerichtetheit der Stiftung.</w:t>
      </w:r>
    </w:p>
    <w:p w14:paraId="69C9EDA6" w14:textId="77777777" w:rsidR="002F5A27" w:rsidRPr="00C746B6" w:rsidRDefault="002F5A27" w:rsidP="00C746B6">
      <w:pPr>
        <w:pStyle w:val="Fleitext-Verdana"/>
        <w:spacing w:line="276" w:lineRule="auto"/>
        <w:rPr>
          <w:color w:val="000000" w:themeColor="text1"/>
          <w:spacing w:val="-1"/>
          <w:w w:val="97"/>
          <w:sz w:val="24"/>
          <w:szCs w:val="24"/>
        </w:rPr>
      </w:pPr>
      <w:r w:rsidRPr="00C746B6">
        <w:rPr>
          <w:color w:val="000000" w:themeColor="text1"/>
          <w:spacing w:val="-1"/>
          <w:w w:val="97"/>
          <w:sz w:val="24"/>
          <w:szCs w:val="24"/>
        </w:rPr>
        <w:t xml:space="preserve">Die treuen Leser unseres Newsletters werden es bemerkt haben: </w:t>
      </w:r>
    </w:p>
    <w:p w14:paraId="02AEDF23" w14:textId="27032299" w:rsidR="002F5A27" w:rsidRPr="00C746B6" w:rsidRDefault="002F5A27" w:rsidP="00C746B6">
      <w:pPr>
        <w:pStyle w:val="Fleitext-Verdana"/>
        <w:spacing w:line="276" w:lineRule="auto"/>
        <w:rPr>
          <w:color w:val="000000" w:themeColor="text1"/>
          <w:spacing w:val="-1"/>
          <w:w w:val="97"/>
          <w:sz w:val="24"/>
          <w:szCs w:val="24"/>
        </w:rPr>
      </w:pPr>
      <w:r w:rsidRPr="00C746B6">
        <w:rPr>
          <w:color w:val="000000" w:themeColor="text1"/>
          <w:spacing w:val="-1"/>
          <w:w w:val="97"/>
          <w:sz w:val="24"/>
          <w:szCs w:val="24"/>
        </w:rPr>
        <w:t>wir haben auf Basis des neuen</w:t>
      </w:r>
      <w:r w:rsidR="001827D4">
        <w:rPr>
          <w:color w:val="000000" w:themeColor="text1"/>
          <w:spacing w:val="-1"/>
          <w:w w:val="97"/>
          <w:sz w:val="24"/>
          <w:szCs w:val="24"/>
        </w:rPr>
        <w:t xml:space="preserve"> </w:t>
      </w:r>
      <w:r w:rsidRPr="00C746B6">
        <w:rPr>
          <w:color w:val="000000" w:themeColor="text1"/>
          <w:spacing w:val="-1"/>
          <w:w w:val="97"/>
          <w:sz w:val="24"/>
          <w:szCs w:val="24"/>
        </w:rPr>
        <w:t>Stiftungsnamens auch ein neues</w:t>
      </w:r>
      <w:r w:rsidR="001827D4">
        <w:rPr>
          <w:color w:val="000000" w:themeColor="text1"/>
          <w:spacing w:val="-1"/>
          <w:w w:val="97"/>
          <w:sz w:val="24"/>
          <w:szCs w:val="24"/>
        </w:rPr>
        <w:t xml:space="preserve"> </w:t>
      </w:r>
      <w:r w:rsidRPr="00C746B6">
        <w:rPr>
          <w:color w:val="000000" w:themeColor="text1"/>
          <w:spacing w:val="-1"/>
          <w:w w:val="97"/>
          <w:sz w:val="24"/>
          <w:szCs w:val="24"/>
        </w:rPr>
        <w:t>Logo entwickelt. Auch die Informationsmedien der Stiftung, wie z.</w:t>
      </w:r>
      <w:r w:rsidRPr="00C746B6">
        <w:rPr>
          <w:rFonts w:ascii="Times New Roman" w:hAnsi="Times New Roman" w:cs="Times New Roman"/>
          <w:color w:val="000000" w:themeColor="text1"/>
          <w:spacing w:val="-1"/>
          <w:w w:val="97"/>
          <w:sz w:val="24"/>
          <w:szCs w:val="24"/>
        </w:rPr>
        <w:t> </w:t>
      </w:r>
      <w:r w:rsidR="00945933" w:rsidRPr="00C746B6">
        <w:rPr>
          <w:color w:val="000000" w:themeColor="text1"/>
          <w:spacing w:val="-1"/>
          <w:w w:val="97"/>
          <w:sz w:val="24"/>
          <w:szCs w:val="24"/>
        </w:rPr>
        <w:t xml:space="preserve">B. </w:t>
      </w:r>
      <w:r w:rsidRPr="00C746B6">
        <w:rPr>
          <w:color w:val="000000" w:themeColor="text1"/>
          <w:spacing w:val="-1"/>
          <w:w w:val="97"/>
          <w:sz w:val="24"/>
          <w:szCs w:val="24"/>
        </w:rPr>
        <w:t>die Imagebroschüre der Stiftung oder der Internetauftritt, erfahren derzeit eine „Auffrischung“ und</w:t>
      </w:r>
      <w:r w:rsidR="001827D4">
        <w:rPr>
          <w:color w:val="000000" w:themeColor="text1"/>
          <w:spacing w:val="-1"/>
          <w:w w:val="97"/>
          <w:sz w:val="24"/>
          <w:szCs w:val="24"/>
        </w:rPr>
        <w:t xml:space="preserve"> </w:t>
      </w:r>
      <w:r w:rsidRPr="00C746B6">
        <w:rPr>
          <w:color w:val="000000" w:themeColor="text1"/>
          <w:spacing w:val="-1"/>
          <w:w w:val="97"/>
          <w:sz w:val="24"/>
          <w:szCs w:val="24"/>
        </w:rPr>
        <w:t>werden in Kürze eine zeitgemäße und</w:t>
      </w:r>
      <w:r w:rsidR="001827D4">
        <w:rPr>
          <w:color w:val="000000" w:themeColor="text1"/>
          <w:spacing w:val="-1"/>
          <w:w w:val="97"/>
          <w:sz w:val="24"/>
          <w:szCs w:val="24"/>
        </w:rPr>
        <w:t xml:space="preserve"> </w:t>
      </w:r>
      <w:r w:rsidRPr="00C746B6">
        <w:rPr>
          <w:color w:val="000000" w:themeColor="text1"/>
          <w:spacing w:val="-1"/>
          <w:w w:val="97"/>
          <w:sz w:val="24"/>
          <w:szCs w:val="24"/>
        </w:rPr>
        <w:t>moderne Anmutung bekommen.</w:t>
      </w:r>
    </w:p>
    <w:p w14:paraId="09B2EF6D" w14:textId="77777777" w:rsidR="00945933" w:rsidRPr="00C746B6" w:rsidRDefault="00945933" w:rsidP="00C746B6">
      <w:pPr>
        <w:pStyle w:val="Fleitext-Verdana"/>
        <w:spacing w:line="276" w:lineRule="auto"/>
        <w:rPr>
          <w:color w:val="000000" w:themeColor="text1"/>
          <w:sz w:val="24"/>
          <w:szCs w:val="24"/>
        </w:rPr>
      </w:pPr>
    </w:p>
    <w:p w14:paraId="3097D46F" w14:textId="77777777" w:rsidR="002F5A27" w:rsidRPr="00C746B6" w:rsidRDefault="002F5A27" w:rsidP="00C746B6">
      <w:pPr>
        <w:spacing w:line="276" w:lineRule="auto"/>
        <w:rPr>
          <w:rStyle w:val="Fleitext-KURSIV"/>
          <w:rFonts w:ascii="Verdana" w:hAnsi="Verdana" w:cs="Verdana-BoldItalic"/>
          <w:b/>
          <w:bCs/>
          <w:color w:val="000000" w:themeColor="text1"/>
        </w:rPr>
      </w:pPr>
      <w:r w:rsidRPr="00C746B6">
        <w:rPr>
          <w:rStyle w:val="Fleitext-KURSIV"/>
          <w:rFonts w:ascii="Verdana" w:hAnsi="Verdana" w:cs="Verdana-BoldItalic"/>
          <w:b/>
          <w:bCs/>
          <w:color w:val="000000" w:themeColor="text1"/>
        </w:rPr>
        <w:t xml:space="preserve">Jörg </w:t>
      </w:r>
      <w:proofErr w:type="spellStart"/>
      <w:r w:rsidRPr="00C746B6">
        <w:rPr>
          <w:rStyle w:val="Fleitext-KURSIV"/>
          <w:rFonts w:ascii="Verdana" w:hAnsi="Verdana" w:cs="Verdana-BoldItalic"/>
          <w:b/>
          <w:bCs/>
          <w:color w:val="000000" w:themeColor="text1"/>
        </w:rPr>
        <w:t>Jerger</w:t>
      </w:r>
      <w:proofErr w:type="spellEnd"/>
    </w:p>
    <w:p w14:paraId="4BBD7AC2" w14:textId="77777777" w:rsidR="002F5A27" w:rsidRPr="00C746B6" w:rsidRDefault="002F5A27" w:rsidP="00C746B6">
      <w:pPr>
        <w:spacing w:line="276" w:lineRule="auto"/>
        <w:rPr>
          <w:rStyle w:val="Fleitext-KURSIV"/>
          <w:rFonts w:ascii="Verdana" w:hAnsi="Verdana" w:cs="Verdana-BoldItalic"/>
          <w:b/>
          <w:bCs/>
          <w:color w:val="000000" w:themeColor="text1"/>
        </w:rPr>
      </w:pPr>
    </w:p>
    <w:p w14:paraId="3F1B4A44" w14:textId="77777777" w:rsidR="002F5A27" w:rsidRPr="00C746B6" w:rsidRDefault="002F5A27" w:rsidP="00C746B6">
      <w:pPr>
        <w:spacing w:line="276" w:lineRule="auto"/>
        <w:rPr>
          <w:rStyle w:val="Fleitext-KURSIV"/>
          <w:rFonts w:ascii="Verdana" w:hAnsi="Verdana" w:cs="Verdana-BoldItalic"/>
          <w:b/>
          <w:bCs/>
          <w:color w:val="000000" w:themeColor="text1"/>
        </w:rPr>
      </w:pPr>
      <w:r w:rsidRPr="00C746B6">
        <w:rPr>
          <w:rStyle w:val="Fleitext-KURSIV"/>
          <w:rFonts w:ascii="Verdana" w:hAnsi="Verdana" w:cs="Verdana-BoldItalic"/>
          <w:b/>
          <w:bCs/>
          <w:color w:val="000000" w:themeColor="text1"/>
        </w:rPr>
        <w:br w:type="page"/>
      </w:r>
    </w:p>
    <w:p w14:paraId="14FCF683" w14:textId="77777777" w:rsidR="002F5A27" w:rsidRPr="002F5A27" w:rsidRDefault="002F5A27" w:rsidP="00C746B6">
      <w:pPr>
        <w:pStyle w:val="berschrift-Verdana"/>
        <w:spacing w:line="276" w:lineRule="auto"/>
        <w:rPr>
          <w:rFonts w:ascii="Verdana" w:hAnsi="Verdana"/>
          <w:color w:val="000000" w:themeColor="text1"/>
        </w:rPr>
      </w:pPr>
      <w:r w:rsidRPr="002F5A27">
        <w:rPr>
          <w:rFonts w:ascii="Verdana" w:hAnsi="Verdana"/>
          <w:color w:val="000000" w:themeColor="text1"/>
        </w:rPr>
        <w:t>Wolfgang Popp ist neues Mitglied des Kuratoriums</w:t>
      </w:r>
    </w:p>
    <w:p w14:paraId="4789B0F8" w14:textId="77777777" w:rsidR="002F5A27" w:rsidRPr="00C746B6" w:rsidRDefault="002F5A27" w:rsidP="00C746B6">
      <w:pPr>
        <w:pStyle w:val="Fleitext-Verdana"/>
        <w:spacing w:line="276" w:lineRule="auto"/>
        <w:rPr>
          <w:color w:val="000000" w:themeColor="text1"/>
          <w:sz w:val="24"/>
          <w:szCs w:val="24"/>
        </w:rPr>
      </w:pPr>
      <w:r w:rsidRPr="00C746B6">
        <w:rPr>
          <w:color w:val="000000" w:themeColor="text1"/>
          <w:sz w:val="24"/>
          <w:szCs w:val="24"/>
        </w:rPr>
        <w:t xml:space="preserve">Die BSBH-Stiftung hat kompetenten, </w:t>
      </w:r>
      <w:proofErr w:type="spellStart"/>
      <w:r w:rsidRPr="00C746B6">
        <w:rPr>
          <w:color w:val="000000" w:themeColor="text1"/>
          <w:sz w:val="24"/>
          <w:szCs w:val="24"/>
        </w:rPr>
        <w:t>ratgebenden</w:t>
      </w:r>
      <w:proofErr w:type="spellEnd"/>
      <w:r w:rsidRPr="00C746B6">
        <w:rPr>
          <w:color w:val="000000" w:themeColor="text1"/>
          <w:sz w:val="24"/>
          <w:szCs w:val="24"/>
        </w:rPr>
        <w:t xml:space="preserve"> „Zuwachs“ bekommen und einen weiteren Kurator für die ehrenamtliche Mitarbeit gewinnen können: Herr </w:t>
      </w:r>
      <w:r w:rsidRPr="00C746B6">
        <w:rPr>
          <w:rStyle w:val="Fleitext-BOLD"/>
          <w:rFonts w:ascii="Verdana" w:hAnsi="Verdana"/>
          <w:color w:val="000000" w:themeColor="text1"/>
          <w:sz w:val="24"/>
          <w:szCs w:val="24"/>
        </w:rPr>
        <w:t>Wolfgang Popp</w:t>
      </w:r>
      <w:r w:rsidR="00945933" w:rsidRPr="00C746B6">
        <w:rPr>
          <w:color w:val="000000" w:themeColor="text1"/>
          <w:sz w:val="24"/>
          <w:szCs w:val="24"/>
        </w:rPr>
        <w:t xml:space="preserve">, Oberstaatsanwalt a.D. </w:t>
      </w:r>
      <w:r w:rsidRPr="00C746B6">
        <w:rPr>
          <w:color w:val="000000" w:themeColor="text1"/>
          <w:sz w:val="24"/>
          <w:szCs w:val="24"/>
        </w:rPr>
        <w:t>in Hanau, wurde vom BSBH-Landesvorstand als Kurator bestellt. Der 1947 in Frankfurt am Main geborene Wolfgang Popp ist verheiratet und hat zwei erwachsene Töchter sowie zwei Enkel.</w:t>
      </w:r>
    </w:p>
    <w:p w14:paraId="0856E879" w14:textId="6E4E610B" w:rsidR="002F5A27" w:rsidRPr="00C746B6" w:rsidRDefault="002F5A27" w:rsidP="00C746B6">
      <w:pPr>
        <w:pStyle w:val="Fleitext-Verdana"/>
        <w:spacing w:line="276" w:lineRule="auto"/>
        <w:rPr>
          <w:color w:val="000000" w:themeColor="text1"/>
          <w:sz w:val="24"/>
          <w:szCs w:val="24"/>
        </w:rPr>
      </w:pPr>
      <w:r w:rsidRPr="00C746B6">
        <w:rPr>
          <w:color w:val="000000" w:themeColor="text1"/>
          <w:sz w:val="24"/>
          <w:szCs w:val="24"/>
        </w:rPr>
        <w:t xml:space="preserve">Herr Popp war zuerst als Staatsanwalt und </w:t>
      </w:r>
      <w:r w:rsidR="00945933" w:rsidRPr="00C746B6">
        <w:rPr>
          <w:color w:val="000000" w:themeColor="text1"/>
          <w:sz w:val="24"/>
          <w:szCs w:val="24"/>
        </w:rPr>
        <w:t xml:space="preserve">seit 1995 als Oberstaatsanwalt </w:t>
      </w:r>
      <w:r w:rsidR="00730278">
        <w:rPr>
          <w:color w:val="000000" w:themeColor="text1"/>
          <w:sz w:val="24"/>
          <w:szCs w:val="24"/>
        </w:rPr>
        <w:t xml:space="preserve">und Abteilungsleiter bei der </w:t>
      </w:r>
      <w:r w:rsidRPr="00C746B6">
        <w:rPr>
          <w:color w:val="000000" w:themeColor="text1"/>
          <w:sz w:val="24"/>
          <w:szCs w:val="24"/>
        </w:rPr>
        <w:t>Staatsanwaltschaft Hanau tätig. Bei seiner Stammbehörde in Hanau wählte man Herrn Popp zweimal über insgesamt ca. sechs Jahre zum Vorsitzenden des Staatsanwaltsrats und er fungierte in den letzten ca. acht Jahren seiner dortigen Tätigkeit auch als Pressesprecher der Behörde. Ende 2012 schied Herr Popp altersgemäß aus dem Staatsdienst aus.</w:t>
      </w:r>
    </w:p>
    <w:p w14:paraId="09211D49" w14:textId="77777777" w:rsidR="00945933" w:rsidRPr="00C746B6" w:rsidRDefault="002F5A27" w:rsidP="00C746B6">
      <w:pPr>
        <w:pStyle w:val="Fleitext-Verdana"/>
        <w:spacing w:line="276" w:lineRule="auto"/>
        <w:rPr>
          <w:color w:val="000000" w:themeColor="text1"/>
          <w:sz w:val="24"/>
          <w:szCs w:val="24"/>
        </w:rPr>
      </w:pPr>
      <w:r w:rsidRPr="00C746B6">
        <w:rPr>
          <w:color w:val="000000" w:themeColor="text1"/>
          <w:sz w:val="24"/>
          <w:szCs w:val="24"/>
        </w:rPr>
        <w:t xml:space="preserve">Mit Herrn Popp hat die BSBH-Stiftung nun neun Kuratoriumsmitglieder. </w:t>
      </w:r>
    </w:p>
    <w:p w14:paraId="566D3D41" w14:textId="77777777" w:rsidR="002F5A27" w:rsidRPr="00C746B6" w:rsidRDefault="002F5A27" w:rsidP="00C746B6">
      <w:pPr>
        <w:pStyle w:val="Fleitext-Verdana"/>
        <w:spacing w:line="276" w:lineRule="auto"/>
        <w:rPr>
          <w:color w:val="000000" w:themeColor="text1"/>
          <w:sz w:val="24"/>
          <w:szCs w:val="24"/>
        </w:rPr>
      </w:pPr>
      <w:r w:rsidRPr="00C746B6">
        <w:rPr>
          <w:color w:val="000000" w:themeColor="text1"/>
          <w:sz w:val="24"/>
          <w:szCs w:val="24"/>
        </w:rPr>
        <w:br/>
        <w:t>Wir freuen uns sehr über das ehrenamtliche Engagement von Herrn Popp!</w:t>
      </w:r>
    </w:p>
    <w:p w14:paraId="37D3C83F" w14:textId="77777777" w:rsidR="002F5A27" w:rsidRPr="002F5A27" w:rsidRDefault="002F5A27" w:rsidP="00C746B6">
      <w:pPr>
        <w:spacing w:line="276" w:lineRule="auto"/>
        <w:rPr>
          <w:rFonts w:ascii="Verdana" w:hAnsi="Verdana"/>
          <w:color w:val="000000" w:themeColor="text1"/>
        </w:rPr>
      </w:pPr>
      <w:r w:rsidRPr="002F5A27">
        <w:rPr>
          <w:rFonts w:ascii="Verdana" w:hAnsi="Verdana"/>
          <w:color w:val="000000" w:themeColor="text1"/>
        </w:rPr>
        <w:br w:type="page"/>
      </w:r>
    </w:p>
    <w:p w14:paraId="7321FDD1" w14:textId="77777777" w:rsidR="00730278" w:rsidRDefault="00730278" w:rsidP="00C746B6">
      <w:pPr>
        <w:pStyle w:val="berschrift-Verdana"/>
        <w:spacing w:line="276" w:lineRule="auto"/>
        <w:rPr>
          <w:rFonts w:ascii="Verdana" w:hAnsi="Verdana"/>
          <w:color w:val="000000" w:themeColor="text1"/>
          <w:sz w:val="24"/>
          <w:szCs w:val="24"/>
        </w:rPr>
      </w:pPr>
    </w:p>
    <w:p w14:paraId="7A133009" w14:textId="77777777" w:rsidR="00730278" w:rsidRDefault="00730278" w:rsidP="00C746B6">
      <w:pPr>
        <w:pStyle w:val="berschrift-Verdana"/>
        <w:spacing w:line="276" w:lineRule="auto"/>
        <w:rPr>
          <w:rFonts w:ascii="Verdana" w:hAnsi="Verdana"/>
          <w:color w:val="000000" w:themeColor="text1"/>
          <w:sz w:val="24"/>
          <w:szCs w:val="24"/>
        </w:rPr>
      </w:pPr>
    </w:p>
    <w:p w14:paraId="52B5E65D" w14:textId="77777777" w:rsidR="002F5A27" w:rsidRPr="00D36828" w:rsidRDefault="002F5A27" w:rsidP="00C746B6">
      <w:pPr>
        <w:pStyle w:val="berschrift-Verdana"/>
        <w:spacing w:line="276" w:lineRule="auto"/>
        <w:rPr>
          <w:rStyle w:val="Fleitext-BOLD"/>
          <w:rFonts w:ascii="Verdana" w:hAnsi="Verdana"/>
          <w:b/>
          <w:bCs/>
          <w:color w:val="000000" w:themeColor="text1"/>
          <w:sz w:val="24"/>
          <w:szCs w:val="24"/>
        </w:rPr>
      </w:pPr>
      <w:bookmarkStart w:id="0" w:name="_GoBack"/>
      <w:bookmarkEnd w:id="0"/>
      <w:r w:rsidRPr="00D36828">
        <w:rPr>
          <w:rFonts w:ascii="Verdana" w:hAnsi="Verdana"/>
          <w:color w:val="000000" w:themeColor="text1"/>
          <w:sz w:val="24"/>
          <w:szCs w:val="24"/>
        </w:rPr>
        <w:t>Termine 2015</w:t>
      </w:r>
    </w:p>
    <w:p w14:paraId="27535095" w14:textId="77777777" w:rsidR="002F5A27" w:rsidRPr="00D36828" w:rsidRDefault="002F5A27" w:rsidP="00C746B6">
      <w:pPr>
        <w:pStyle w:val="Fleitext-Verdana"/>
        <w:spacing w:line="276" w:lineRule="auto"/>
        <w:rPr>
          <w:color w:val="000000" w:themeColor="text1"/>
          <w:sz w:val="24"/>
          <w:szCs w:val="24"/>
        </w:rPr>
      </w:pPr>
      <w:r w:rsidRPr="00D36828">
        <w:rPr>
          <w:rStyle w:val="Fleitext-BOLD"/>
          <w:rFonts w:ascii="Verdana" w:hAnsi="Verdana"/>
          <w:color w:val="000000" w:themeColor="text1"/>
          <w:sz w:val="24"/>
          <w:szCs w:val="24"/>
        </w:rPr>
        <w:t>29. Mai bis 07. Juni</w:t>
      </w:r>
      <w:r w:rsidRPr="00D36828">
        <w:rPr>
          <w:rStyle w:val="Fleitext-BOLD"/>
          <w:rFonts w:ascii="Verdana" w:hAnsi="Verdana"/>
          <w:color w:val="000000" w:themeColor="text1"/>
          <w:sz w:val="24"/>
          <w:szCs w:val="24"/>
        </w:rPr>
        <w:br/>
        <w:t xml:space="preserve">Hessentag 2015, Hofgeismar </w:t>
      </w:r>
      <w:r w:rsidRPr="00D36828">
        <w:rPr>
          <w:color w:val="000000" w:themeColor="text1"/>
          <w:sz w:val="24"/>
          <w:szCs w:val="24"/>
        </w:rPr>
        <w:br/>
        <w:t xml:space="preserve">Der BSBH ist auf dem Hessentag mit einem Informationsstand auf der Landesausstellung vertreten. </w:t>
      </w:r>
    </w:p>
    <w:p w14:paraId="424732F4" w14:textId="77777777" w:rsidR="002F5A27" w:rsidRPr="00D36828" w:rsidRDefault="002F5A27" w:rsidP="00C746B6">
      <w:pPr>
        <w:pStyle w:val="Fleitext-Verdana"/>
        <w:spacing w:line="276" w:lineRule="auto"/>
        <w:rPr>
          <w:color w:val="000000" w:themeColor="text1"/>
          <w:sz w:val="24"/>
          <w:szCs w:val="24"/>
        </w:rPr>
      </w:pPr>
      <w:r w:rsidRPr="00D36828">
        <w:rPr>
          <w:rStyle w:val="Fleitext-BOLD"/>
          <w:rFonts w:ascii="Verdana" w:hAnsi="Verdana"/>
          <w:color w:val="000000" w:themeColor="text1"/>
          <w:sz w:val="24"/>
          <w:szCs w:val="24"/>
        </w:rPr>
        <w:t xml:space="preserve">06. Juni </w:t>
      </w:r>
      <w:r w:rsidRPr="00D36828">
        <w:rPr>
          <w:rStyle w:val="Fleitext-BOLD"/>
          <w:rFonts w:ascii="Verdana" w:hAnsi="Verdana"/>
          <w:color w:val="000000" w:themeColor="text1"/>
          <w:sz w:val="24"/>
          <w:szCs w:val="24"/>
        </w:rPr>
        <w:br/>
        <w:t>Tag der Sehbehinderten</w:t>
      </w:r>
    </w:p>
    <w:p w14:paraId="71F8C6E1" w14:textId="77777777" w:rsidR="00730278" w:rsidRDefault="00730278" w:rsidP="00C746B6">
      <w:pPr>
        <w:pStyle w:val="Fleitext-Verdana"/>
        <w:spacing w:line="276" w:lineRule="auto"/>
        <w:rPr>
          <w:rStyle w:val="Fleitext-BOLD"/>
          <w:rFonts w:ascii="Verdana" w:hAnsi="Verdana"/>
          <w:color w:val="000000" w:themeColor="text1"/>
          <w:sz w:val="24"/>
          <w:szCs w:val="24"/>
        </w:rPr>
      </w:pPr>
      <w:r>
        <w:rPr>
          <w:rStyle w:val="Fleitext-BOLD"/>
          <w:rFonts w:ascii="Verdana" w:hAnsi="Verdana"/>
          <w:color w:val="000000" w:themeColor="text1"/>
          <w:sz w:val="24"/>
          <w:szCs w:val="24"/>
        </w:rPr>
        <w:t>18. Juli</w:t>
      </w:r>
    </w:p>
    <w:p w14:paraId="407A97C7" w14:textId="5D9854FE" w:rsidR="002F5A27" w:rsidRPr="00D36828" w:rsidRDefault="002F5A27" w:rsidP="00C746B6">
      <w:pPr>
        <w:pStyle w:val="Fleitext-Verdana"/>
        <w:spacing w:line="276" w:lineRule="auto"/>
        <w:rPr>
          <w:color w:val="000000" w:themeColor="text1"/>
          <w:sz w:val="24"/>
          <w:szCs w:val="24"/>
        </w:rPr>
      </w:pPr>
      <w:r w:rsidRPr="00D36828">
        <w:rPr>
          <w:rStyle w:val="Fleitext-BOLD"/>
          <w:rFonts w:ascii="Verdana" w:hAnsi="Verdana"/>
          <w:color w:val="000000" w:themeColor="text1"/>
          <w:sz w:val="24"/>
          <w:szCs w:val="24"/>
        </w:rPr>
        <w:t>90 jähriges</w:t>
      </w:r>
      <w:r w:rsidR="001827D4">
        <w:rPr>
          <w:rStyle w:val="Fleitext-BOLD"/>
          <w:rFonts w:ascii="Verdana" w:hAnsi="Verdana"/>
          <w:color w:val="000000" w:themeColor="text1"/>
          <w:sz w:val="24"/>
          <w:szCs w:val="24"/>
        </w:rPr>
        <w:t xml:space="preserve"> </w:t>
      </w:r>
      <w:r w:rsidRPr="00D36828">
        <w:rPr>
          <w:rStyle w:val="Fleitext-BOLD"/>
          <w:rFonts w:ascii="Verdana" w:hAnsi="Verdana"/>
          <w:color w:val="000000" w:themeColor="text1"/>
          <w:sz w:val="24"/>
          <w:szCs w:val="24"/>
        </w:rPr>
        <w:t xml:space="preserve">Jubiläum des Blinden- und Sehbehindertenbundes in Hessen, </w:t>
      </w:r>
      <w:proofErr w:type="spellStart"/>
      <w:r w:rsidRPr="00D36828">
        <w:rPr>
          <w:rStyle w:val="Fleitext-BOLD"/>
          <w:rFonts w:ascii="Verdana" w:hAnsi="Verdana"/>
          <w:color w:val="000000" w:themeColor="text1"/>
          <w:sz w:val="24"/>
          <w:szCs w:val="24"/>
        </w:rPr>
        <w:t>Villmar</w:t>
      </w:r>
      <w:proofErr w:type="spellEnd"/>
      <w:r w:rsidRPr="00D36828">
        <w:rPr>
          <w:rStyle w:val="Fleitext-BOLD"/>
          <w:rFonts w:ascii="Verdana" w:hAnsi="Verdana"/>
          <w:color w:val="000000" w:themeColor="text1"/>
          <w:sz w:val="24"/>
          <w:szCs w:val="24"/>
        </w:rPr>
        <w:t xml:space="preserve"> </w:t>
      </w:r>
    </w:p>
    <w:p w14:paraId="3A1D7EAA" w14:textId="77777777" w:rsidR="002F5A27" w:rsidRPr="00D36828" w:rsidRDefault="002F5A27" w:rsidP="00C746B6">
      <w:pPr>
        <w:pStyle w:val="Fleitext-Verdana"/>
        <w:spacing w:line="276" w:lineRule="auto"/>
        <w:rPr>
          <w:color w:val="000000" w:themeColor="text1"/>
          <w:sz w:val="24"/>
          <w:szCs w:val="24"/>
        </w:rPr>
      </w:pPr>
      <w:r w:rsidRPr="00D36828">
        <w:rPr>
          <w:rStyle w:val="Fleitext-BOLD"/>
          <w:rFonts w:ascii="Verdana" w:hAnsi="Verdana"/>
          <w:color w:val="000000" w:themeColor="text1"/>
          <w:sz w:val="24"/>
          <w:szCs w:val="24"/>
        </w:rPr>
        <w:t xml:space="preserve">08. bis 15. Oktober </w:t>
      </w:r>
      <w:r w:rsidRPr="00D36828">
        <w:rPr>
          <w:rStyle w:val="Fleitext-BOLD"/>
          <w:rFonts w:ascii="Verdana" w:hAnsi="Verdana"/>
          <w:color w:val="000000" w:themeColor="text1"/>
          <w:sz w:val="24"/>
          <w:szCs w:val="24"/>
        </w:rPr>
        <w:br/>
        <w:t xml:space="preserve">Woche des Sehens </w:t>
      </w:r>
    </w:p>
    <w:p w14:paraId="189123A4" w14:textId="79AD775B" w:rsidR="002F5A27" w:rsidRPr="00D36828" w:rsidRDefault="002F5A27" w:rsidP="00C746B6">
      <w:pPr>
        <w:pStyle w:val="Fleitext-Verdana"/>
        <w:spacing w:line="276" w:lineRule="auto"/>
        <w:rPr>
          <w:color w:val="000000" w:themeColor="text1"/>
          <w:sz w:val="24"/>
          <w:szCs w:val="24"/>
        </w:rPr>
      </w:pPr>
      <w:r w:rsidRPr="00D36828">
        <w:rPr>
          <w:rStyle w:val="Fleitext-BOLD"/>
          <w:rFonts w:ascii="Verdana" w:hAnsi="Verdana"/>
          <w:color w:val="000000" w:themeColor="text1"/>
          <w:sz w:val="24"/>
          <w:szCs w:val="24"/>
        </w:rPr>
        <w:t xml:space="preserve">15. Oktober </w:t>
      </w:r>
      <w:r w:rsidRPr="00D36828">
        <w:rPr>
          <w:rStyle w:val="Fleitext-BOLD"/>
          <w:rFonts w:ascii="Verdana" w:hAnsi="Verdana"/>
          <w:color w:val="000000" w:themeColor="text1"/>
          <w:sz w:val="24"/>
          <w:szCs w:val="24"/>
        </w:rPr>
        <w:br/>
        <w:t xml:space="preserve">Der Tag des Weißen Stocks </w:t>
      </w:r>
      <w:r w:rsidRPr="00D36828">
        <w:rPr>
          <w:color w:val="000000" w:themeColor="text1"/>
          <w:sz w:val="24"/>
          <w:szCs w:val="24"/>
        </w:rPr>
        <w:t>bil</w:t>
      </w:r>
      <w:r w:rsidR="00945933" w:rsidRPr="00D36828">
        <w:rPr>
          <w:color w:val="000000" w:themeColor="text1"/>
          <w:sz w:val="24"/>
          <w:szCs w:val="24"/>
        </w:rPr>
        <w:t xml:space="preserve">det traditionell den Abschluss </w:t>
      </w:r>
      <w:r w:rsidRPr="00D36828">
        <w:rPr>
          <w:color w:val="000000" w:themeColor="text1"/>
          <w:sz w:val="24"/>
          <w:szCs w:val="24"/>
        </w:rPr>
        <w:t>der Woche des Sehens.</w:t>
      </w:r>
    </w:p>
    <w:p w14:paraId="131102ED" w14:textId="2DBE541C" w:rsidR="002F5A27" w:rsidRPr="00D36828" w:rsidRDefault="002F5A27" w:rsidP="00C746B6">
      <w:pPr>
        <w:spacing w:line="276" w:lineRule="auto"/>
        <w:rPr>
          <w:rFonts w:ascii="Verdana" w:hAnsi="Verdana"/>
          <w:color w:val="000000" w:themeColor="text1"/>
        </w:rPr>
      </w:pPr>
      <w:r w:rsidRPr="00D36828">
        <w:rPr>
          <w:rStyle w:val="Fleitext-BOLD"/>
          <w:rFonts w:ascii="Verdana" w:hAnsi="Verdana"/>
          <w:color w:val="000000" w:themeColor="text1"/>
          <w:sz w:val="24"/>
          <w:szCs w:val="24"/>
        </w:rPr>
        <w:t>08. November</w:t>
      </w:r>
      <w:r w:rsidRPr="00D36828">
        <w:rPr>
          <w:rStyle w:val="Fleitext-BOLD"/>
          <w:rFonts w:ascii="Verdana" w:hAnsi="Verdana"/>
          <w:color w:val="000000" w:themeColor="text1"/>
          <w:sz w:val="24"/>
          <w:szCs w:val="24"/>
        </w:rPr>
        <w:br/>
        <w:t>hr2-Kulturlunch-Konzert</w:t>
      </w:r>
      <w:r w:rsidRPr="00D36828">
        <w:rPr>
          <w:rFonts w:ascii="Verdana" w:hAnsi="Verdana"/>
          <w:color w:val="000000" w:themeColor="text1"/>
        </w:rPr>
        <w:br/>
        <w:t>Hessischer Rundfunk, Frankfurt,</w:t>
      </w:r>
      <w:r w:rsidR="001827D4">
        <w:rPr>
          <w:rFonts w:ascii="Verdana" w:hAnsi="Verdana"/>
          <w:color w:val="000000" w:themeColor="text1"/>
        </w:rPr>
        <w:t xml:space="preserve"> </w:t>
      </w:r>
      <w:r w:rsidRPr="00D36828">
        <w:rPr>
          <w:rFonts w:ascii="Verdana" w:hAnsi="Verdana"/>
          <w:color w:val="000000" w:themeColor="text1"/>
        </w:rPr>
        <w:t>Bertramstraße 8, 11.00 Uhr.</w:t>
      </w:r>
      <w:r w:rsidRPr="00D36828">
        <w:rPr>
          <w:rFonts w:ascii="Verdana" w:hAnsi="Verdana"/>
          <w:color w:val="000000" w:themeColor="text1"/>
        </w:rPr>
        <w:br/>
        <w:t xml:space="preserve">Karten gibt es ab 01. Juli </w:t>
      </w:r>
      <w:r w:rsidR="00730278">
        <w:rPr>
          <w:rFonts w:ascii="Verdana" w:hAnsi="Verdana"/>
          <w:color w:val="000000" w:themeColor="text1"/>
        </w:rPr>
        <w:t xml:space="preserve">2015 </w:t>
      </w:r>
      <w:r w:rsidR="00945933" w:rsidRPr="00D36828">
        <w:rPr>
          <w:rFonts w:ascii="Verdana" w:hAnsi="Verdana"/>
          <w:color w:val="000000" w:themeColor="text1"/>
        </w:rPr>
        <w:t xml:space="preserve">im </w:t>
      </w:r>
      <w:proofErr w:type="spellStart"/>
      <w:r w:rsidR="00945933" w:rsidRPr="00D36828">
        <w:rPr>
          <w:rFonts w:ascii="Verdana" w:hAnsi="Verdana"/>
          <w:color w:val="000000" w:themeColor="text1"/>
        </w:rPr>
        <w:t>hr</w:t>
      </w:r>
      <w:proofErr w:type="spellEnd"/>
      <w:r w:rsidR="00945933" w:rsidRPr="00D36828">
        <w:rPr>
          <w:rFonts w:ascii="Verdana" w:hAnsi="Verdana"/>
          <w:color w:val="000000" w:themeColor="text1"/>
        </w:rPr>
        <w:t xml:space="preserve">-Ticketcenter unter </w:t>
      </w:r>
      <w:r w:rsidRPr="00D36828">
        <w:rPr>
          <w:rFonts w:ascii="Verdana" w:hAnsi="Verdana"/>
          <w:color w:val="000000" w:themeColor="text1"/>
        </w:rPr>
        <w:t>Tel. 069</w:t>
      </w:r>
      <w:r w:rsidRPr="00D36828">
        <w:rPr>
          <w:rFonts w:ascii="Times New Roman" w:hAnsi="Times New Roman" w:cs="Times New Roman"/>
          <w:color w:val="000000" w:themeColor="text1"/>
        </w:rPr>
        <w:t> </w:t>
      </w:r>
      <w:r w:rsidRPr="00D36828">
        <w:rPr>
          <w:rFonts w:ascii="Verdana" w:hAnsi="Verdana"/>
          <w:color w:val="000000" w:themeColor="text1"/>
        </w:rPr>
        <w:t>/</w:t>
      </w:r>
      <w:r w:rsidRPr="00D36828">
        <w:rPr>
          <w:rFonts w:ascii="Times New Roman" w:hAnsi="Times New Roman" w:cs="Times New Roman"/>
          <w:color w:val="000000" w:themeColor="text1"/>
        </w:rPr>
        <w:t> </w:t>
      </w:r>
      <w:r w:rsidRPr="00D36828">
        <w:rPr>
          <w:rFonts w:ascii="Verdana" w:hAnsi="Verdana"/>
          <w:color w:val="000000" w:themeColor="text1"/>
        </w:rPr>
        <w:t>155</w:t>
      </w:r>
      <w:r w:rsidRPr="00D36828">
        <w:rPr>
          <w:rFonts w:ascii="Times New Roman" w:hAnsi="Times New Roman" w:cs="Times New Roman"/>
          <w:color w:val="000000" w:themeColor="text1"/>
        </w:rPr>
        <w:t> </w:t>
      </w:r>
      <w:r w:rsidRPr="00D36828">
        <w:rPr>
          <w:rFonts w:ascii="Verdana" w:hAnsi="Verdana"/>
          <w:color w:val="000000" w:themeColor="text1"/>
        </w:rPr>
        <w:t>–</w:t>
      </w:r>
      <w:r w:rsidRPr="00D36828">
        <w:rPr>
          <w:rFonts w:ascii="Times New Roman" w:hAnsi="Times New Roman" w:cs="Times New Roman"/>
          <w:color w:val="000000" w:themeColor="text1"/>
        </w:rPr>
        <w:t> </w:t>
      </w:r>
      <w:r w:rsidRPr="00D36828">
        <w:rPr>
          <w:rFonts w:ascii="Verdana" w:hAnsi="Verdana"/>
          <w:color w:val="000000" w:themeColor="text1"/>
        </w:rPr>
        <w:t xml:space="preserve">2000 </w:t>
      </w:r>
      <w:r w:rsidRPr="00D36828">
        <w:rPr>
          <w:rFonts w:ascii="Verdana" w:hAnsi="Verdana"/>
          <w:color w:val="000000" w:themeColor="text1"/>
        </w:rPr>
        <w:br/>
      </w:r>
    </w:p>
    <w:p w14:paraId="0EAA085B" w14:textId="77777777" w:rsidR="00945933" w:rsidRPr="00D36828" w:rsidRDefault="00945933" w:rsidP="00C746B6">
      <w:pPr>
        <w:spacing w:line="276" w:lineRule="auto"/>
        <w:rPr>
          <w:rFonts w:ascii="Verdana" w:hAnsi="Verdana"/>
          <w:color w:val="000000" w:themeColor="text1"/>
        </w:rPr>
      </w:pPr>
    </w:p>
    <w:p w14:paraId="2C0F3EC3" w14:textId="77777777" w:rsidR="00945933" w:rsidRDefault="00945933" w:rsidP="00C746B6">
      <w:pPr>
        <w:spacing w:line="276" w:lineRule="auto"/>
        <w:rPr>
          <w:rFonts w:ascii="Verdana" w:hAnsi="Verdana"/>
          <w:color w:val="000000" w:themeColor="text1"/>
        </w:rPr>
      </w:pPr>
    </w:p>
    <w:p w14:paraId="3264B19A" w14:textId="77777777" w:rsidR="00730278" w:rsidRDefault="00730278" w:rsidP="00C746B6">
      <w:pPr>
        <w:spacing w:line="276" w:lineRule="auto"/>
        <w:rPr>
          <w:rFonts w:ascii="Verdana" w:hAnsi="Verdana"/>
          <w:color w:val="000000" w:themeColor="text1"/>
        </w:rPr>
      </w:pPr>
    </w:p>
    <w:p w14:paraId="5BFE1EC3" w14:textId="77777777" w:rsidR="00730278" w:rsidRDefault="00730278" w:rsidP="00C746B6">
      <w:pPr>
        <w:spacing w:line="276" w:lineRule="auto"/>
        <w:rPr>
          <w:rFonts w:ascii="Verdana" w:hAnsi="Verdana"/>
          <w:color w:val="000000" w:themeColor="text1"/>
        </w:rPr>
      </w:pPr>
    </w:p>
    <w:p w14:paraId="3EEEF30F" w14:textId="77777777" w:rsidR="00730278" w:rsidRDefault="00730278" w:rsidP="00C746B6">
      <w:pPr>
        <w:spacing w:line="276" w:lineRule="auto"/>
        <w:rPr>
          <w:rFonts w:ascii="Verdana" w:hAnsi="Verdana"/>
          <w:color w:val="000000" w:themeColor="text1"/>
        </w:rPr>
      </w:pPr>
    </w:p>
    <w:p w14:paraId="6FEF6694" w14:textId="77777777" w:rsidR="00730278" w:rsidRDefault="00730278" w:rsidP="00C746B6">
      <w:pPr>
        <w:spacing w:line="276" w:lineRule="auto"/>
        <w:rPr>
          <w:rFonts w:ascii="Verdana" w:hAnsi="Verdana"/>
          <w:color w:val="000000" w:themeColor="text1"/>
        </w:rPr>
      </w:pPr>
    </w:p>
    <w:p w14:paraId="0EC8DF50" w14:textId="77777777" w:rsidR="00730278" w:rsidRPr="00D36828" w:rsidRDefault="00730278" w:rsidP="00C746B6">
      <w:pPr>
        <w:spacing w:line="276" w:lineRule="auto"/>
        <w:rPr>
          <w:rFonts w:ascii="Verdana" w:hAnsi="Verdana"/>
          <w:color w:val="000000" w:themeColor="text1"/>
        </w:rPr>
      </w:pPr>
    </w:p>
    <w:p w14:paraId="5FE77F0D" w14:textId="77777777" w:rsidR="002F5A27" w:rsidRPr="00D36828" w:rsidRDefault="002F5A27" w:rsidP="00C746B6">
      <w:pPr>
        <w:spacing w:line="276" w:lineRule="auto"/>
        <w:rPr>
          <w:rFonts w:ascii="Verdana" w:hAnsi="Verdana"/>
          <w:color w:val="000000" w:themeColor="text1"/>
        </w:rPr>
      </w:pPr>
    </w:p>
    <w:p w14:paraId="356F2097" w14:textId="4B9EEEA5" w:rsidR="005439FC" w:rsidRPr="00D36828" w:rsidRDefault="002F5A27" w:rsidP="00C746B6">
      <w:pPr>
        <w:pStyle w:val="Fleitext-Verdana"/>
        <w:spacing w:after="0" w:line="276" w:lineRule="auto"/>
        <w:rPr>
          <w:color w:val="000000" w:themeColor="text1"/>
          <w:sz w:val="24"/>
          <w:szCs w:val="24"/>
        </w:rPr>
      </w:pPr>
      <w:r w:rsidRPr="00D36828">
        <w:rPr>
          <w:color w:val="000000" w:themeColor="text1"/>
          <w:sz w:val="24"/>
          <w:szCs w:val="24"/>
        </w:rPr>
        <w:t>Sie wollen die BSBH-Stiftung finanziell stärken oder sich eventuell</w:t>
      </w:r>
      <w:r w:rsidR="001827D4">
        <w:rPr>
          <w:color w:val="000000" w:themeColor="text1"/>
          <w:sz w:val="24"/>
          <w:szCs w:val="24"/>
        </w:rPr>
        <w:t xml:space="preserve"> </w:t>
      </w:r>
      <w:r w:rsidRPr="00D36828">
        <w:rPr>
          <w:color w:val="000000" w:themeColor="text1"/>
          <w:sz w:val="24"/>
          <w:szCs w:val="24"/>
        </w:rPr>
        <w:t>ehrenamtlich bei uns</w:t>
      </w:r>
      <w:r w:rsidR="001827D4">
        <w:rPr>
          <w:color w:val="000000" w:themeColor="text1"/>
          <w:sz w:val="24"/>
          <w:szCs w:val="24"/>
        </w:rPr>
        <w:t xml:space="preserve"> </w:t>
      </w:r>
      <w:r w:rsidRPr="00D36828">
        <w:rPr>
          <w:color w:val="000000" w:themeColor="text1"/>
          <w:sz w:val="24"/>
          <w:szCs w:val="24"/>
        </w:rPr>
        <w:t xml:space="preserve">einsetzen?  </w:t>
      </w:r>
    </w:p>
    <w:p w14:paraId="4F02091D" w14:textId="03421262" w:rsidR="002F5A27" w:rsidRPr="00D36828" w:rsidRDefault="002F5A27" w:rsidP="00C746B6">
      <w:pPr>
        <w:pStyle w:val="Fleitext-Verdana"/>
        <w:spacing w:after="0" w:line="276" w:lineRule="auto"/>
        <w:rPr>
          <w:color w:val="000000" w:themeColor="text1"/>
          <w:sz w:val="24"/>
          <w:szCs w:val="24"/>
        </w:rPr>
      </w:pPr>
      <w:r w:rsidRPr="00D36828">
        <w:rPr>
          <w:color w:val="000000" w:themeColor="text1"/>
          <w:sz w:val="24"/>
          <w:szCs w:val="24"/>
        </w:rPr>
        <w:br/>
        <w:t>Dann freuen wir uns über Ihre Kontaktaufnahme!</w:t>
      </w:r>
    </w:p>
    <w:p w14:paraId="1C246CE3" w14:textId="77777777" w:rsidR="002F5A27" w:rsidRPr="00D36828" w:rsidRDefault="002F5A27" w:rsidP="00C746B6">
      <w:pPr>
        <w:spacing w:line="276" w:lineRule="auto"/>
        <w:rPr>
          <w:rFonts w:ascii="Verdana" w:hAnsi="Verdana"/>
          <w:color w:val="000000" w:themeColor="text1"/>
        </w:rPr>
      </w:pPr>
      <w:r w:rsidRPr="00D36828">
        <w:rPr>
          <w:rFonts w:ascii="Verdana" w:hAnsi="Verdana"/>
          <w:color w:val="000000" w:themeColor="text1"/>
        </w:rPr>
        <w:t xml:space="preserve">BSBH-Stiftung · Herrn Jörg </w:t>
      </w:r>
      <w:proofErr w:type="spellStart"/>
      <w:r w:rsidRPr="00D36828">
        <w:rPr>
          <w:rFonts w:ascii="Verdana" w:hAnsi="Verdana"/>
          <w:color w:val="000000" w:themeColor="text1"/>
        </w:rPr>
        <w:t>Jerger</w:t>
      </w:r>
      <w:proofErr w:type="spellEnd"/>
      <w:r w:rsidRPr="00D36828">
        <w:rPr>
          <w:rFonts w:ascii="Verdana" w:hAnsi="Verdana"/>
          <w:color w:val="000000" w:themeColor="text1"/>
        </w:rPr>
        <w:br/>
      </w:r>
      <w:proofErr w:type="spellStart"/>
      <w:r w:rsidRPr="00D36828">
        <w:rPr>
          <w:rFonts w:ascii="Verdana" w:hAnsi="Verdana"/>
          <w:color w:val="000000" w:themeColor="text1"/>
        </w:rPr>
        <w:t>Eschersheimer</w:t>
      </w:r>
      <w:proofErr w:type="spellEnd"/>
      <w:r w:rsidRPr="00D36828">
        <w:rPr>
          <w:rFonts w:ascii="Verdana" w:hAnsi="Verdana"/>
          <w:color w:val="000000" w:themeColor="text1"/>
        </w:rPr>
        <w:t xml:space="preserve"> Landstraße 80 · 60322 Frankfurt/Main · Telefon: 069</w:t>
      </w:r>
      <w:r w:rsidRPr="00D36828">
        <w:rPr>
          <w:rFonts w:ascii="Times New Roman" w:hAnsi="Times New Roman" w:cs="Times New Roman"/>
          <w:color w:val="000000" w:themeColor="text1"/>
        </w:rPr>
        <w:t> </w:t>
      </w:r>
      <w:r w:rsidRPr="00D36828">
        <w:rPr>
          <w:rFonts w:ascii="Verdana" w:hAnsi="Verdana"/>
          <w:color w:val="000000" w:themeColor="text1"/>
        </w:rPr>
        <w:t>/</w:t>
      </w:r>
      <w:r w:rsidRPr="00D36828">
        <w:rPr>
          <w:rFonts w:ascii="Times New Roman" w:hAnsi="Times New Roman" w:cs="Times New Roman"/>
          <w:color w:val="000000" w:themeColor="text1"/>
        </w:rPr>
        <w:t> </w:t>
      </w:r>
      <w:r w:rsidRPr="00D36828">
        <w:rPr>
          <w:rFonts w:ascii="Verdana" w:hAnsi="Verdana"/>
          <w:color w:val="000000" w:themeColor="text1"/>
        </w:rPr>
        <w:t>15 05 96</w:t>
      </w:r>
      <w:r w:rsidRPr="00D36828">
        <w:rPr>
          <w:rFonts w:ascii="Times New Roman" w:hAnsi="Times New Roman" w:cs="Times New Roman"/>
          <w:color w:val="000000" w:themeColor="text1"/>
        </w:rPr>
        <w:t> </w:t>
      </w:r>
      <w:r w:rsidRPr="00D36828">
        <w:rPr>
          <w:rFonts w:ascii="Verdana" w:hAnsi="Verdana"/>
          <w:color w:val="000000" w:themeColor="text1"/>
        </w:rPr>
        <w:t>–</w:t>
      </w:r>
      <w:r w:rsidRPr="00D36828">
        <w:rPr>
          <w:rFonts w:ascii="Times New Roman" w:hAnsi="Times New Roman" w:cs="Times New Roman"/>
          <w:color w:val="000000" w:themeColor="text1"/>
        </w:rPr>
        <w:t> </w:t>
      </w:r>
      <w:r w:rsidRPr="00D36828">
        <w:rPr>
          <w:rFonts w:ascii="Verdana" w:hAnsi="Verdana"/>
          <w:color w:val="000000" w:themeColor="text1"/>
        </w:rPr>
        <w:t>88 · Mail: j.jerger@bsbh.org</w:t>
      </w:r>
    </w:p>
    <w:p w14:paraId="4B2BC047" w14:textId="77777777" w:rsidR="00730278" w:rsidRPr="00D36828" w:rsidRDefault="00730278" w:rsidP="00C746B6">
      <w:pPr>
        <w:spacing w:line="276" w:lineRule="auto"/>
        <w:rPr>
          <w:rFonts w:ascii="Verdana" w:hAnsi="Verdana"/>
          <w:color w:val="000000" w:themeColor="text1"/>
        </w:rPr>
      </w:pPr>
    </w:p>
    <w:p w14:paraId="7CB63E8D" w14:textId="77777777" w:rsidR="00945933" w:rsidRDefault="00945933" w:rsidP="00C746B6">
      <w:pPr>
        <w:spacing w:line="276" w:lineRule="auto"/>
        <w:rPr>
          <w:rFonts w:ascii="Verdana" w:hAnsi="Verdana"/>
          <w:color w:val="000000" w:themeColor="text1"/>
        </w:rPr>
      </w:pPr>
    </w:p>
    <w:p w14:paraId="15B6CFC5" w14:textId="77777777" w:rsidR="00730278" w:rsidRDefault="00730278" w:rsidP="00C746B6">
      <w:pPr>
        <w:spacing w:line="276" w:lineRule="auto"/>
        <w:rPr>
          <w:rFonts w:ascii="Verdana" w:hAnsi="Verdana"/>
          <w:color w:val="000000" w:themeColor="text1"/>
        </w:rPr>
      </w:pPr>
    </w:p>
    <w:p w14:paraId="4E3F3DB1" w14:textId="77777777" w:rsidR="00730278" w:rsidRDefault="00730278" w:rsidP="00C746B6">
      <w:pPr>
        <w:spacing w:line="276" w:lineRule="auto"/>
        <w:rPr>
          <w:rFonts w:ascii="Verdana" w:hAnsi="Verdana"/>
          <w:color w:val="000000" w:themeColor="text1"/>
        </w:rPr>
      </w:pPr>
    </w:p>
    <w:p w14:paraId="214D6D3E" w14:textId="77777777" w:rsidR="00730278" w:rsidRPr="00D36828" w:rsidRDefault="00730278" w:rsidP="00C746B6">
      <w:pPr>
        <w:spacing w:line="276" w:lineRule="auto"/>
        <w:rPr>
          <w:rFonts w:ascii="Verdana" w:hAnsi="Verdana"/>
          <w:color w:val="000000" w:themeColor="text1"/>
        </w:rPr>
      </w:pPr>
    </w:p>
    <w:p w14:paraId="768AB416" w14:textId="77777777" w:rsidR="002F5A27" w:rsidRPr="00D36828" w:rsidRDefault="002F5A27" w:rsidP="00C746B6">
      <w:pPr>
        <w:spacing w:line="276" w:lineRule="auto"/>
        <w:rPr>
          <w:rFonts w:ascii="Verdana" w:hAnsi="Verdana"/>
          <w:color w:val="000000" w:themeColor="text1"/>
        </w:rPr>
      </w:pPr>
    </w:p>
    <w:p w14:paraId="422B9C6A" w14:textId="6A21C5A1" w:rsidR="002F5A27" w:rsidRPr="00D36828" w:rsidRDefault="002F5A27" w:rsidP="00C746B6">
      <w:pPr>
        <w:pStyle w:val="Fleitext-Verdana"/>
        <w:spacing w:line="276" w:lineRule="auto"/>
        <w:rPr>
          <w:color w:val="000000" w:themeColor="text1"/>
          <w:sz w:val="24"/>
          <w:szCs w:val="24"/>
        </w:rPr>
      </w:pPr>
      <w:r w:rsidRPr="00D36828">
        <w:rPr>
          <w:color w:val="000000" w:themeColor="text1"/>
          <w:sz w:val="24"/>
          <w:szCs w:val="24"/>
        </w:rPr>
        <w:t>Spenden auch Sie ein Stück</w:t>
      </w:r>
      <w:r w:rsidR="001827D4">
        <w:rPr>
          <w:color w:val="000000" w:themeColor="text1"/>
          <w:sz w:val="24"/>
          <w:szCs w:val="24"/>
        </w:rPr>
        <w:t xml:space="preserve"> </w:t>
      </w:r>
      <w:r w:rsidRPr="00D36828">
        <w:rPr>
          <w:color w:val="000000" w:themeColor="text1"/>
          <w:sz w:val="24"/>
          <w:szCs w:val="24"/>
        </w:rPr>
        <w:t>Zukunft mit dem beigefügten</w:t>
      </w:r>
      <w:r w:rsidR="001827D4">
        <w:rPr>
          <w:color w:val="000000" w:themeColor="text1"/>
          <w:sz w:val="24"/>
          <w:szCs w:val="24"/>
        </w:rPr>
        <w:t xml:space="preserve"> </w:t>
      </w:r>
      <w:r w:rsidRPr="00D36828">
        <w:rPr>
          <w:color w:val="000000" w:themeColor="text1"/>
          <w:sz w:val="24"/>
          <w:szCs w:val="24"/>
        </w:rPr>
        <w:t>Überweisungsformular!</w:t>
      </w:r>
    </w:p>
    <w:p w14:paraId="1E1C620E" w14:textId="77777777" w:rsidR="002F5A27" w:rsidRPr="00D36828" w:rsidRDefault="002F5A27" w:rsidP="00C746B6">
      <w:pPr>
        <w:pStyle w:val="Fleitext-Verdana"/>
        <w:spacing w:line="276" w:lineRule="auto"/>
        <w:rPr>
          <w:color w:val="000000" w:themeColor="text1"/>
          <w:sz w:val="24"/>
          <w:szCs w:val="24"/>
        </w:rPr>
      </w:pPr>
      <w:r w:rsidRPr="00D36828">
        <w:rPr>
          <w:color w:val="000000" w:themeColor="text1"/>
          <w:sz w:val="24"/>
          <w:szCs w:val="24"/>
        </w:rPr>
        <w:t>Blinden- und Sehbehindertenstiftung Hessen</w:t>
      </w:r>
    </w:p>
    <w:p w14:paraId="41EA7ADE" w14:textId="77777777" w:rsidR="002F5A27" w:rsidRPr="00D36828" w:rsidRDefault="002F5A27" w:rsidP="00C746B6">
      <w:pPr>
        <w:spacing w:line="276" w:lineRule="auto"/>
        <w:rPr>
          <w:rFonts w:ascii="Verdana" w:hAnsi="Verdana"/>
          <w:color w:val="000000" w:themeColor="text1"/>
        </w:rPr>
      </w:pPr>
      <w:r w:rsidRPr="00D36828">
        <w:rPr>
          <w:rFonts w:ascii="Verdana" w:hAnsi="Verdana"/>
          <w:color w:val="000000" w:themeColor="text1"/>
        </w:rPr>
        <w:t xml:space="preserve">IBAN: DE95 3706 0193 4007 6750 50 </w:t>
      </w:r>
      <w:r w:rsidRPr="00D36828">
        <w:rPr>
          <w:rFonts w:ascii="Verdana" w:hAnsi="Verdana"/>
          <w:color w:val="000000" w:themeColor="text1"/>
        </w:rPr>
        <w:br/>
        <w:t>BIC: GENODED1PAX</w:t>
      </w:r>
    </w:p>
    <w:p w14:paraId="5B7870F0" w14:textId="77777777" w:rsidR="002F5A27" w:rsidRPr="00D36828" w:rsidRDefault="002F5A27" w:rsidP="00C746B6">
      <w:pPr>
        <w:spacing w:line="276" w:lineRule="auto"/>
        <w:rPr>
          <w:rFonts w:ascii="Verdana" w:hAnsi="Verdana"/>
          <w:color w:val="000000" w:themeColor="text1"/>
        </w:rPr>
      </w:pPr>
    </w:p>
    <w:p w14:paraId="443C2B25" w14:textId="77777777" w:rsidR="005439FC" w:rsidRDefault="005439FC" w:rsidP="00C746B6">
      <w:pPr>
        <w:spacing w:line="276" w:lineRule="auto"/>
        <w:rPr>
          <w:rFonts w:ascii="Verdana" w:hAnsi="Verdana"/>
          <w:color w:val="000000" w:themeColor="text1"/>
        </w:rPr>
      </w:pPr>
    </w:p>
    <w:p w14:paraId="687C30D1" w14:textId="77777777" w:rsidR="00730278" w:rsidRDefault="00730278" w:rsidP="00C746B6">
      <w:pPr>
        <w:spacing w:line="276" w:lineRule="auto"/>
        <w:rPr>
          <w:rFonts w:ascii="Verdana" w:hAnsi="Verdana"/>
          <w:color w:val="000000" w:themeColor="text1"/>
        </w:rPr>
      </w:pPr>
    </w:p>
    <w:p w14:paraId="6B2E87F0" w14:textId="77777777" w:rsidR="00730278" w:rsidRDefault="00730278" w:rsidP="00C746B6">
      <w:pPr>
        <w:spacing w:line="276" w:lineRule="auto"/>
        <w:rPr>
          <w:rFonts w:ascii="Verdana" w:hAnsi="Verdana"/>
          <w:color w:val="000000" w:themeColor="text1"/>
        </w:rPr>
      </w:pPr>
    </w:p>
    <w:p w14:paraId="7F69B7A2" w14:textId="77777777" w:rsidR="00730278" w:rsidRPr="00D36828" w:rsidRDefault="00730278" w:rsidP="00C746B6">
      <w:pPr>
        <w:spacing w:line="276" w:lineRule="auto"/>
        <w:rPr>
          <w:rFonts w:ascii="Verdana" w:hAnsi="Verdana"/>
          <w:color w:val="000000" w:themeColor="text1"/>
        </w:rPr>
      </w:pPr>
    </w:p>
    <w:p w14:paraId="3D5CCB60" w14:textId="77777777" w:rsidR="005439FC" w:rsidRPr="00D36828" w:rsidRDefault="005439FC" w:rsidP="00C746B6">
      <w:pPr>
        <w:spacing w:line="276" w:lineRule="auto"/>
        <w:rPr>
          <w:rFonts w:ascii="Verdana" w:hAnsi="Verdana"/>
          <w:color w:val="000000" w:themeColor="text1"/>
        </w:rPr>
      </w:pPr>
    </w:p>
    <w:p w14:paraId="36917C4F" w14:textId="77777777" w:rsidR="00945933" w:rsidRPr="00D36828" w:rsidRDefault="00945933" w:rsidP="00C746B6">
      <w:pPr>
        <w:spacing w:line="276" w:lineRule="auto"/>
        <w:rPr>
          <w:rFonts w:ascii="Verdana" w:hAnsi="Verdana"/>
          <w:color w:val="000000" w:themeColor="text1"/>
        </w:rPr>
      </w:pPr>
    </w:p>
    <w:p w14:paraId="5E39F742" w14:textId="3F8D93E2" w:rsidR="002F5A27" w:rsidRPr="00D36828" w:rsidRDefault="002F5A27" w:rsidP="00C746B6">
      <w:pPr>
        <w:pStyle w:val="Fleitext-Verdana"/>
        <w:spacing w:line="276" w:lineRule="auto"/>
        <w:rPr>
          <w:color w:val="000000" w:themeColor="text1"/>
          <w:sz w:val="24"/>
          <w:szCs w:val="24"/>
        </w:rPr>
      </w:pPr>
      <w:r w:rsidRPr="00D36828">
        <w:rPr>
          <w:rStyle w:val="Fleitext-BOLD"/>
          <w:rFonts w:ascii="Verdana" w:hAnsi="Verdana"/>
          <w:color w:val="000000" w:themeColor="text1"/>
          <w:sz w:val="24"/>
          <w:szCs w:val="24"/>
        </w:rPr>
        <w:t>Impressum</w:t>
      </w:r>
      <w:r w:rsidRPr="00D36828">
        <w:rPr>
          <w:color w:val="000000" w:themeColor="text1"/>
          <w:sz w:val="24"/>
          <w:szCs w:val="24"/>
        </w:rPr>
        <w:br/>
        <w:t xml:space="preserve">BSBH-Stiftung · </w:t>
      </w:r>
      <w:proofErr w:type="spellStart"/>
      <w:r w:rsidRPr="00D36828">
        <w:rPr>
          <w:color w:val="000000" w:themeColor="text1"/>
          <w:sz w:val="24"/>
          <w:szCs w:val="24"/>
        </w:rPr>
        <w:t>Eschersheimer</w:t>
      </w:r>
      <w:proofErr w:type="spellEnd"/>
      <w:r w:rsidRPr="00D36828">
        <w:rPr>
          <w:color w:val="000000" w:themeColor="text1"/>
          <w:sz w:val="24"/>
          <w:szCs w:val="24"/>
        </w:rPr>
        <w:t xml:space="preserve"> Landstraße 80 · 60322 Frankfurt am Main</w:t>
      </w:r>
      <w:r w:rsidRPr="00D36828">
        <w:rPr>
          <w:color w:val="000000" w:themeColor="text1"/>
          <w:sz w:val="24"/>
          <w:szCs w:val="24"/>
        </w:rPr>
        <w:br/>
        <w:t>Ansprechpartner</w:t>
      </w:r>
      <w:r w:rsidRPr="00D36828">
        <w:rPr>
          <w:rFonts w:ascii="Times New Roman" w:hAnsi="Times New Roman" w:cs="Times New Roman"/>
          <w:color w:val="000000" w:themeColor="text1"/>
          <w:sz w:val="24"/>
          <w:szCs w:val="24"/>
        </w:rPr>
        <w:t> </w:t>
      </w:r>
      <w:r w:rsidRPr="00D36828">
        <w:rPr>
          <w:color w:val="000000" w:themeColor="text1"/>
          <w:sz w:val="24"/>
          <w:szCs w:val="24"/>
        </w:rPr>
        <w:t>/</w:t>
      </w:r>
      <w:proofErr w:type="spellStart"/>
      <w:r w:rsidRPr="00D36828">
        <w:rPr>
          <w:color w:val="000000" w:themeColor="text1"/>
          <w:sz w:val="24"/>
          <w:szCs w:val="24"/>
        </w:rPr>
        <w:t>V.i.S.d.P</w:t>
      </w:r>
      <w:proofErr w:type="spellEnd"/>
      <w:r w:rsidRPr="00D36828">
        <w:rPr>
          <w:color w:val="000000" w:themeColor="text1"/>
          <w:sz w:val="24"/>
          <w:szCs w:val="24"/>
        </w:rPr>
        <w:t xml:space="preserve">.: Jörg </w:t>
      </w:r>
      <w:proofErr w:type="spellStart"/>
      <w:r w:rsidRPr="00D36828">
        <w:rPr>
          <w:color w:val="000000" w:themeColor="text1"/>
          <w:sz w:val="24"/>
          <w:szCs w:val="24"/>
        </w:rPr>
        <w:t>Jerger</w:t>
      </w:r>
      <w:proofErr w:type="spellEnd"/>
      <w:r w:rsidRPr="00D36828">
        <w:rPr>
          <w:color w:val="000000" w:themeColor="text1"/>
          <w:sz w:val="24"/>
          <w:szCs w:val="24"/>
        </w:rPr>
        <w:t xml:space="preserve"> · Telefon: 069</w:t>
      </w:r>
      <w:r w:rsidRPr="00D36828">
        <w:rPr>
          <w:rFonts w:ascii="Times New Roman" w:hAnsi="Times New Roman" w:cs="Times New Roman"/>
          <w:color w:val="000000" w:themeColor="text1"/>
          <w:sz w:val="24"/>
          <w:szCs w:val="24"/>
        </w:rPr>
        <w:t> </w:t>
      </w:r>
      <w:r w:rsidRPr="00D36828">
        <w:rPr>
          <w:color w:val="000000" w:themeColor="text1"/>
          <w:sz w:val="24"/>
          <w:szCs w:val="24"/>
        </w:rPr>
        <w:t>/</w:t>
      </w:r>
      <w:r w:rsidRPr="00D36828">
        <w:rPr>
          <w:rFonts w:ascii="Times New Roman" w:hAnsi="Times New Roman" w:cs="Times New Roman"/>
          <w:color w:val="000000" w:themeColor="text1"/>
          <w:sz w:val="24"/>
          <w:szCs w:val="24"/>
        </w:rPr>
        <w:t> </w:t>
      </w:r>
      <w:r w:rsidRPr="00D36828">
        <w:rPr>
          <w:color w:val="000000" w:themeColor="text1"/>
          <w:sz w:val="24"/>
          <w:szCs w:val="24"/>
        </w:rPr>
        <w:t>15 05 96</w:t>
      </w:r>
      <w:r w:rsidRPr="00D36828">
        <w:rPr>
          <w:rFonts w:ascii="Times New Roman" w:hAnsi="Times New Roman" w:cs="Times New Roman"/>
          <w:color w:val="000000" w:themeColor="text1"/>
          <w:sz w:val="24"/>
          <w:szCs w:val="24"/>
        </w:rPr>
        <w:t> </w:t>
      </w:r>
      <w:r w:rsidRPr="00D36828">
        <w:rPr>
          <w:color w:val="000000" w:themeColor="text1"/>
          <w:sz w:val="24"/>
          <w:szCs w:val="24"/>
        </w:rPr>
        <w:t>–</w:t>
      </w:r>
      <w:r w:rsidRPr="00D36828">
        <w:rPr>
          <w:rFonts w:ascii="Times New Roman" w:hAnsi="Times New Roman" w:cs="Times New Roman"/>
          <w:color w:val="000000" w:themeColor="text1"/>
          <w:sz w:val="24"/>
          <w:szCs w:val="24"/>
        </w:rPr>
        <w:t> </w:t>
      </w:r>
      <w:r w:rsidRPr="00D36828">
        <w:rPr>
          <w:color w:val="000000" w:themeColor="text1"/>
          <w:sz w:val="24"/>
          <w:szCs w:val="24"/>
        </w:rPr>
        <w:t>88 · Telefax: 069</w:t>
      </w:r>
      <w:r w:rsidRPr="00D36828">
        <w:rPr>
          <w:rFonts w:ascii="Times New Roman" w:hAnsi="Times New Roman" w:cs="Times New Roman"/>
          <w:color w:val="000000" w:themeColor="text1"/>
          <w:sz w:val="24"/>
          <w:szCs w:val="24"/>
        </w:rPr>
        <w:t> </w:t>
      </w:r>
      <w:r w:rsidRPr="00D36828">
        <w:rPr>
          <w:color w:val="000000" w:themeColor="text1"/>
          <w:sz w:val="24"/>
          <w:szCs w:val="24"/>
        </w:rPr>
        <w:t>/</w:t>
      </w:r>
      <w:r w:rsidRPr="00D36828">
        <w:rPr>
          <w:rFonts w:ascii="Times New Roman" w:hAnsi="Times New Roman" w:cs="Times New Roman"/>
          <w:color w:val="000000" w:themeColor="text1"/>
          <w:sz w:val="24"/>
          <w:szCs w:val="24"/>
        </w:rPr>
        <w:t> </w:t>
      </w:r>
      <w:r w:rsidRPr="00D36828">
        <w:rPr>
          <w:color w:val="000000" w:themeColor="text1"/>
          <w:sz w:val="24"/>
          <w:szCs w:val="24"/>
        </w:rPr>
        <w:t>15 05 96</w:t>
      </w:r>
      <w:r w:rsidRPr="00D36828">
        <w:rPr>
          <w:rFonts w:ascii="Times New Roman" w:hAnsi="Times New Roman" w:cs="Times New Roman"/>
          <w:color w:val="000000" w:themeColor="text1"/>
          <w:sz w:val="24"/>
          <w:szCs w:val="24"/>
        </w:rPr>
        <w:t> </w:t>
      </w:r>
      <w:r w:rsidRPr="00D36828">
        <w:rPr>
          <w:color w:val="000000" w:themeColor="text1"/>
          <w:sz w:val="24"/>
          <w:szCs w:val="24"/>
        </w:rPr>
        <w:t>–</w:t>
      </w:r>
      <w:r w:rsidRPr="00D36828">
        <w:rPr>
          <w:rFonts w:ascii="Times New Roman" w:hAnsi="Times New Roman" w:cs="Times New Roman"/>
          <w:color w:val="000000" w:themeColor="text1"/>
          <w:sz w:val="24"/>
          <w:szCs w:val="24"/>
        </w:rPr>
        <w:t> </w:t>
      </w:r>
      <w:r w:rsidRPr="00D36828">
        <w:rPr>
          <w:color w:val="000000" w:themeColor="text1"/>
          <w:sz w:val="24"/>
          <w:szCs w:val="24"/>
        </w:rPr>
        <w:t xml:space="preserve">77 </w:t>
      </w:r>
      <w:r w:rsidRPr="00D36828">
        <w:rPr>
          <w:color w:val="000000" w:themeColor="text1"/>
          <w:sz w:val="24"/>
          <w:szCs w:val="24"/>
        </w:rPr>
        <w:br/>
        <w:t>Mail: j.jerger@bsbh.or</w:t>
      </w:r>
      <w:r w:rsidR="005439FC" w:rsidRPr="00D36828">
        <w:rPr>
          <w:color w:val="000000" w:themeColor="text1"/>
          <w:sz w:val="24"/>
          <w:szCs w:val="24"/>
        </w:rPr>
        <w:t>g · www.blindenbund-stiftung.de</w:t>
      </w:r>
    </w:p>
    <w:sectPr w:rsidR="002F5A27" w:rsidRPr="00D36828" w:rsidSect="00945933">
      <w:pgSz w:w="16838" w:h="23811"/>
      <w:pgMar w:top="1134" w:right="1134"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Verdana-Bold">
    <w:altName w:val="Verdana"/>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Futura-Heavy">
    <w:altName w:val="H Futura Heavy"/>
    <w:panose1 w:val="00000000000000000000"/>
    <w:charset w:val="4D"/>
    <w:family w:val="auto"/>
    <w:notTrueType/>
    <w:pitch w:val="default"/>
    <w:sig w:usb0="00000003" w:usb1="00000000" w:usb2="00000000" w:usb3="00000000" w:csb0="00000001" w:csb1="00000000"/>
  </w:font>
  <w:font w:name="Verdana-BoldItalic">
    <w:altName w:val="Verdan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A27"/>
    <w:rsid w:val="001827D4"/>
    <w:rsid w:val="00237489"/>
    <w:rsid w:val="00263986"/>
    <w:rsid w:val="002F5A27"/>
    <w:rsid w:val="005439FC"/>
    <w:rsid w:val="00730278"/>
    <w:rsid w:val="00945933"/>
    <w:rsid w:val="00C746B6"/>
    <w:rsid w:val="00D368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D376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2F5A27"/>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berschrift-Verdana">
    <w:name w:val="Überschrift-Verdana"/>
    <w:basedOn w:val="KeinAbsatzformat"/>
    <w:uiPriority w:val="99"/>
    <w:rsid w:val="002F5A27"/>
    <w:pPr>
      <w:spacing w:after="113" w:line="360" w:lineRule="atLeast"/>
    </w:pPr>
    <w:rPr>
      <w:rFonts w:ascii="Verdana-Bold" w:hAnsi="Verdana-Bold" w:cs="Verdana-Bold"/>
      <w:b/>
      <w:bCs/>
      <w:color w:val="0032CB"/>
      <w:w w:val="98"/>
      <w:sz w:val="30"/>
      <w:szCs w:val="30"/>
    </w:rPr>
  </w:style>
  <w:style w:type="paragraph" w:customStyle="1" w:styleId="Fleitext-Verdana">
    <w:name w:val="Fleißtext-Verdana"/>
    <w:basedOn w:val="KeinAbsatzformat"/>
    <w:uiPriority w:val="99"/>
    <w:rsid w:val="002F5A27"/>
    <w:pPr>
      <w:tabs>
        <w:tab w:val="left" w:pos="255"/>
        <w:tab w:val="left" w:pos="510"/>
      </w:tabs>
      <w:spacing w:after="120" w:line="240" w:lineRule="atLeast"/>
    </w:pPr>
    <w:rPr>
      <w:rFonts w:ascii="Verdana" w:hAnsi="Verdana" w:cs="Verdana"/>
      <w:w w:val="98"/>
      <w:sz w:val="18"/>
      <w:szCs w:val="18"/>
    </w:rPr>
  </w:style>
  <w:style w:type="character" w:customStyle="1" w:styleId="Fleitext-BOLD">
    <w:name w:val="Fleißtext-BOLD"/>
    <w:uiPriority w:val="99"/>
    <w:rsid w:val="002F5A27"/>
    <w:rPr>
      <w:rFonts w:ascii="Verdana-Bold" w:hAnsi="Verdana-Bold" w:cs="Verdana-Bold"/>
      <w:b/>
      <w:bCs/>
      <w:color w:val="000000"/>
      <w:w w:val="97"/>
      <w:sz w:val="20"/>
      <w:szCs w:val="20"/>
    </w:rPr>
  </w:style>
  <w:style w:type="character" w:customStyle="1" w:styleId="Fleitext-KURSIV">
    <w:name w:val="Fleißtext-KURSIV"/>
    <w:uiPriority w:val="99"/>
    <w:rsid w:val="002F5A27"/>
    <w:rPr>
      <w:i/>
      <w:iCs/>
    </w:rPr>
  </w:style>
  <w:style w:type="character" w:styleId="Link">
    <w:name w:val="Hyperlink"/>
    <w:basedOn w:val="Absatzstandardschriftart"/>
    <w:uiPriority w:val="99"/>
    <w:unhideWhenUsed/>
    <w:rsid w:val="002F5A2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2F5A27"/>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berschrift-Verdana">
    <w:name w:val="Überschrift-Verdana"/>
    <w:basedOn w:val="KeinAbsatzformat"/>
    <w:uiPriority w:val="99"/>
    <w:rsid w:val="002F5A27"/>
    <w:pPr>
      <w:spacing w:after="113" w:line="360" w:lineRule="atLeast"/>
    </w:pPr>
    <w:rPr>
      <w:rFonts w:ascii="Verdana-Bold" w:hAnsi="Verdana-Bold" w:cs="Verdana-Bold"/>
      <w:b/>
      <w:bCs/>
      <w:color w:val="0032CB"/>
      <w:w w:val="98"/>
      <w:sz w:val="30"/>
      <w:szCs w:val="30"/>
    </w:rPr>
  </w:style>
  <w:style w:type="paragraph" w:customStyle="1" w:styleId="Fleitext-Verdana">
    <w:name w:val="Fleißtext-Verdana"/>
    <w:basedOn w:val="KeinAbsatzformat"/>
    <w:uiPriority w:val="99"/>
    <w:rsid w:val="002F5A27"/>
    <w:pPr>
      <w:tabs>
        <w:tab w:val="left" w:pos="255"/>
        <w:tab w:val="left" w:pos="510"/>
      </w:tabs>
      <w:spacing w:after="120" w:line="240" w:lineRule="atLeast"/>
    </w:pPr>
    <w:rPr>
      <w:rFonts w:ascii="Verdana" w:hAnsi="Verdana" w:cs="Verdana"/>
      <w:w w:val="98"/>
      <w:sz w:val="18"/>
      <w:szCs w:val="18"/>
    </w:rPr>
  </w:style>
  <w:style w:type="character" w:customStyle="1" w:styleId="Fleitext-BOLD">
    <w:name w:val="Fleißtext-BOLD"/>
    <w:uiPriority w:val="99"/>
    <w:rsid w:val="002F5A27"/>
    <w:rPr>
      <w:rFonts w:ascii="Verdana-Bold" w:hAnsi="Verdana-Bold" w:cs="Verdana-Bold"/>
      <w:b/>
      <w:bCs/>
      <w:color w:val="000000"/>
      <w:w w:val="97"/>
      <w:sz w:val="20"/>
      <w:szCs w:val="20"/>
    </w:rPr>
  </w:style>
  <w:style w:type="character" w:customStyle="1" w:styleId="Fleitext-KURSIV">
    <w:name w:val="Fleißtext-KURSIV"/>
    <w:uiPriority w:val="99"/>
    <w:rsid w:val="002F5A27"/>
    <w:rPr>
      <w:i/>
      <w:iCs/>
    </w:rPr>
  </w:style>
  <w:style w:type="character" w:styleId="Link">
    <w:name w:val="Hyperlink"/>
    <w:basedOn w:val="Absatzstandardschriftart"/>
    <w:uiPriority w:val="99"/>
    <w:unhideWhenUsed/>
    <w:rsid w:val="002F5A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sbh.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2370</Words>
  <Characters>14938</Characters>
  <Application>Microsoft Macintosh Word</Application>
  <DocSecurity>0</DocSecurity>
  <Lines>124</Lines>
  <Paragraphs>34</Paragraphs>
  <ScaleCrop>false</ScaleCrop>
  <Company/>
  <LinksUpToDate>false</LinksUpToDate>
  <CharactersWithSpaces>17274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Ünsal Özbakir</dc:creator>
  <cp:keywords/>
  <dc:description/>
  <cp:lastModifiedBy>Ünsal Özbakir</cp:lastModifiedBy>
  <cp:revision>6</cp:revision>
  <dcterms:created xsi:type="dcterms:W3CDTF">2015-05-20T15:04:00Z</dcterms:created>
  <dcterms:modified xsi:type="dcterms:W3CDTF">2015-05-20T15:28:00Z</dcterms:modified>
</cp:coreProperties>
</file>